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B3888A" w14:textId="77777777" w:rsidR="00985773" w:rsidRPr="00D04ED5" w:rsidRDefault="00985773">
      <w:pPr>
        <w:jc w:val="center"/>
        <w:rPr>
          <w:rFonts w:ascii="Cambria" w:hAnsi="Cambria"/>
          <w:b/>
          <w:bCs/>
          <w:sz w:val="22"/>
          <w:szCs w:val="22"/>
        </w:rPr>
      </w:pPr>
    </w:p>
    <w:p w14:paraId="6F8A0792" w14:textId="77777777" w:rsidR="00985773" w:rsidRPr="00D04ED5" w:rsidRDefault="00256702">
      <w:pPr>
        <w:jc w:val="center"/>
        <w:rPr>
          <w:rFonts w:ascii="Cambria" w:hAnsi="Cambria"/>
          <w:b/>
          <w:bCs/>
          <w:sz w:val="28"/>
          <w:szCs w:val="28"/>
        </w:rPr>
      </w:pPr>
      <w:r w:rsidRPr="00D04ED5">
        <w:rPr>
          <w:rFonts w:ascii="Cambria" w:hAnsi="Cambria"/>
          <w:b/>
          <w:bCs/>
          <w:sz w:val="28"/>
          <w:szCs w:val="28"/>
        </w:rPr>
        <w:t>Smlouva o dílo</w:t>
      </w:r>
    </w:p>
    <w:p w14:paraId="1D516C65" w14:textId="77777777" w:rsidR="00985773" w:rsidRPr="00D04ED5" w:rsidRDefault="00256702">
      <w:pPr>
        <w:jc w:val="center"/>
        <w:rPr>
          <w:rFonts w:ascii="Cambria" w:hAnsi="Cambria"/>
          <w:sz w:val="22"/>
          <w:szCs w:val="22"/>
        </w:rPr>
      </w:pPr>
      <w:r w:rsidRPr="00D04ED5">
        <w:rPr>
          <w:rFonts w:ascii="Cambria" w:hAnsi="Cambria"/>
          <w:sz w:val="22"/>
          <w:szCs w:val="22"/>
        </w:rPr>
        <w:t xml:space="preserve">podle </w:t>
      </w:r>
      <w:proofErr w:type="spellStart"/>
      <w:r w:rsidRPr="00D04ED5">
        <w:rPr>
          <w:rFonts w:ascii="Cambria" w:hAnsi="Cambria"/>
          <w:sz w:val="22"/>
          <w:szCs w:val="22"/>
        </w:rPr>
        <w:t>ust</w:t>
      </w:r>
      <w:proofErr w:type="spellEnd"/>
      <w:r w:rsidRPr="00D04ED5">
        <w:rPr>
          <w:rFonts w:ascii="Cambria" w:hAnsi="Cambria"/>
          <w:sz w:val="22"/>
          <w:szCs w:val="22"/>
        </w:rPr>
        <w:t xml:space="preserve">. § 2586 a násl. zákona č. 89/2012 Sb., občanský zákoník </w:t>
      </w:r>
    </w:p>
    <w:p w14:paraId="57B81803" w14:textId="77777777" w:rsidR="00985773" w:rsidRPr="00D04ED5" w:rsidRDefault="00985773">
      <w:pPr>
        <w:rPr>
          <w:rFonts w:ascii="Cambria" w:hAnsi="Cambria"/>
          <w:b/>
          <w:bCs/>
          <w:sz w:val="22"/>
          <w:szCs w:val="22"/>
        </w:rPr>
      </w:pPr>
    </w:p>
    <w:p w14:paraId="4C7E0335" w14:textId="77777777" w:rsidR="00985773" w:rsidRPr="00D04ED5" w:rsidRDefault="00256702">
      <w:pPr>
        <w:tabs>
          <w:tab w:val="left" w:pos="1418"/>
        </w:tabs>
        <w:rPr>
          <w:rFonts w:ascii="Cambria" w:hAnsi="Cambria"/>
          <w:b/>
          <w:bCs/>
          <w:sz w:val="22"/>
          <w:szCs w:val="22"/>
        </w:rPr>
      </w:pPr>
      <w:r w:rsidRPr="00D04ED5">
        <w:rPr>
          <w:rFonts w:ascii="Cambria" w:hAnsi="Cambria"/>
          <w:b/>
          <w:bCs/>
          <w:sz w:val="22"/>
          <w:szCs w:val="22"/>
        </w:rPr>
        <w:t>Objednatel:</w:t>
      </w:r>
      <w:r w:rsidRPr="00D04ED5">
        <w:rPr>
          <w:rFonts w:ascii="Cambria" w:hAnsi="Cambria"/>
          <w:b/>
          <w:bCs/>
          <w:sz w:val="22"/>
          <w:szCs w:val="22"/>
        </w:rPr>
        <w:tab/>
      </w:r>
      <w:r w:rsidR="00890375" w:rsidRPr="00D04ED5">
        <w:rPr>
          <w:rFonts w:ascii="Cambria" w:hAnsi="Cambria"/>
          <w:b/>
          <w:bCs/>
          <w:sz w:val="22"/>
          <w:szCs w:val="22"/>
        </w:rPr>
        <w:t>M</w:t>
      </w:r>
      <w:r w:rsidRPr="00D04ED5">
        <w:rPr>
          <w:rFonts w:ascii="Cambria" w:hAnsi="Cambria"/>
          <w:b/>
          <w:bCs/>
          <w:sz w:val="22"/>
          <w:szCs w:val="22"/>
        </w:rPr>
        <w:t xml:space="preserve">ěsto </w:t>
      </w:r>
      <w:r w:rsidR="00890375" w:rsidRPr="00D04ED5">
        <w:rPr>
          <w:rFonts w:ascii="Cambria" w:hAnsi="Cambria"/>
          <w:b/>
          <w:bCs/>
          <w:sz w:val="22"/>
          <w:szCs w:val="22"/>
        </w:rPr>
        <w:t>Hostivice</w:t>
      </w:r>
    </w:p>
    <w:p w14:paraId="194DD31C" w14:textId="77777777" w:rsidR="00985773" w:rsidRPr="00D04ED5" w:rsidRDefault="00256702">
      <w:pPr>
        <w:tabs>
          <w:tab w:val="left" w:pos="1843"/>
        </w:tabs>
        <w:spacing w:before="120"/>
        <w:jc w:val="both"/>
        <w:rPr>
          <w:rFonts w:ascii="Cambria" w:hAnsi="Cambria"/>
          <w:sz w:val="22"/>
          <w:szCs w:val="22"/>
        </w:rPr>
      </w:pPr>
      <w:r w:rsidRPr="00D04ED5">
        <w:rPr>
          <w:rFonts w:ascii="Cambria" w:hAnsi="Cambria"/>
          <w:sz w:val="22"/>
          <w:szCs w:val="22"/>
        </w:rPr>
        <w:t>IČ: 00241</w:t>
      </w:r>
      <w:r w:rsidR="00890375" w:rsidRPr="00D04ED5">
        <w:rPr>
          <w:rFonts w:ascii="Cambria" w:hAnsi="Cambria"/>
          <w:sz w:val="22"/>
          <w:szCs w:val="22"/>
        </w:rPr>
        <w:t>237</w:t>
      </w:r>
      <w:r w:rsidRPr="00D04ED5">
        <w:rPr>
          <w:rFonts w:ascii="Cambria" w:hAnsi="Cambria"/>
          <w:sz w:val="22"/>
          <w:szCs w:val="22"/>
        </w:rPr>
        <w:t xml:space="preserve"> </w:t>
      </w:r>
      <w:r w:rsidRPr="00D04ED5">
        <w:rPr>
          <w:rFonts w:ascii="Cambria" w:hAnsi="Cambria"/>
          <w:sz w:val="22"/>
          <w:szCs w:val="22"/>
        </w:rPr>
        <w:tab/>
        <w:t>DIČ: CZ002</w:t>
      </w:r>
      <w:r w:rsidR="00890375" w:rsidRPr="00D04ED5">
        <w:rPr>
          <w:rFonts w:ascii="Cambria" w:hAnsi="Cambria"/>
          <w:sz w:val="22"/>
          <w:szCs w:val="22"/>
        </w:rPr>
        <w:t>4</w:t>
      </w:r>
      <w:r w:rsidRPr="00D04ED5">
        <w:rPr>
          <w:rFonts w:ascii="Cambria" w:hAnsi="Cambria"/>
          <w:sz w:val="22"/>
          <w:szCs w:val="22"/>
        </w:rPr>
        <w:t>1</w:t>
      </w:r>
      <w:r w:rsidR="00890375" w:rsidRPr="00D04ED5">
        <w:rPr>
          <w:rFonts w:ascii="Cambria" w:hAnsi="Cambria"/>
          <w:sz w:val="22"/>
          <w:szCs w:val="22"/>
        </w:rPr>
        <w:t>237</w:t>
      </w:r>
    </w:p>
    <w:p w14:paraId="59A89E41" w14:textId="77777777" w:rsidR="00985773" w:rsidRPr="00D04ED5" w:rsidRDefault="00256702">
      <w:pPr>
        <w:jc w:val="both"/>
        <w:rPr>
          <w:rFonts w:ascii="Cambria" w:hAnsi="Cambria"/>
          <w:sz w:val="22"/>
          <w:szCs w:val="22"/>
        </w:rPr>
      </w:pPr>
      <w:r w:rsidRPr="00D04ED5">
        <w:rPr>
          <w:rFonts w:ascii="Cambria" w:hAnsi="Cambria"/>
          <w:sz w:val="22"/>
          <w:szCs w:val="22"/>
        </w:rPr>
        <w:t>se sídlem:</w:t>
      </w:r>
      <w:r w:rsidRPr="00D04ED5">
        <w:rPr>
          <w:rFonts w:ascii="Cambria" w:hAnsi="Cambria"/>
          <w:sz w:val="22"/>
          <w:szCs w:val="22"/>
        </w:rPr>
        <w:tab/>
      </w:r>
      <w:r w:rsidR="00890375" w:rsidRPr="00D04ED5">
        <w:rPr>
          <w:rFonts w:ascii="Cambria" w:hAnsi="Cambria"/>
          <w:sz w:val="22"/>
          <w:szCs w:val="22"/>
        </w:rPr>
        <w:t xml:space="preserve">Husovo </w:t>
      </w:r>
      <w:r w:rsidRPr="00D04ED5">
        <w:rPr>
          <w:rFonts w:ascii="Cambria" w:hAnsi="Cambria"/>
          <w:sz w:val="22"/>
          <w:szCs w:val="22"/>
        </w:rPr>
        <w:t>náměstí</w:t>
      </w:r>
      <w:r w:rsidR="00890375" w:rsidRPr="00D04ED5">
        <w:rPr>
          <w:rFonts w:ascii="Cambria" w:hAnsi="Cambria"/>
          <w:sz w:val="22"/>
          <w:szCs w:val="22"/>
        </w:rPr>
        <w:t xml:space="preserve"> čp.</w:t>
      </w:r>
      <w:r w:rsidRPr="00D04ED5">
        <w:rPr>
          <w:rFonts w:ascii="Cambria" w:hAnsi="Cambria"/>
          <w:sz w:val="22"/>
          <w:szCs w:val="22"/>
        </w:rPr>
        <w:t xml:space="preserve"> </w:t>
      </w:r>
      <w:r w:rsidR="00890375" w:rsidRPr="00D04ED5">
        <w:rPr>
          <w:rFonts w:ascii="Cambria" w:hAnsi="Cambria"/>
          <w:sz w:val="22"/>
          <w:szCs w:val="22"/>
        </w:rPr>
        <w:t>13</w:t>
      </w:r>
      <w:r w:rsidRPr="00D04ED5">
        <w:rPr>
          <w:rFonts w:ascii="Cambria" w:hAnsi="Cambria"/>
          <w:sz w:val="22"/>
          <w:szCs w:val="22"/>
        </w:rPr>
        <w:t xml:space="preserve">, </w:t>
      </w:r>
      <w:r w:rsidR="00890375" w:rsidRPr="00D04ED5">
        <w:rPr>
          <w:rFonts w:ascii="Cambria" w:hAnsi="Cambria"/>
          <w:sz w:val="22"/>
          <w:szCs w:val="22"/>
        </w:rPr>
        <w:t>Hostivice, PSČ 253 80</w:t>
      </w:r>
      <w:r w:rsidRPr="00D04ED5">
        <w:rPr>
          <w:rFonts w:ascii="Cambria" w:hAnsi="Cambria"/>
          <w:sz w:val="22"/>
          <w:szCs w:val="22"/>
        </w:rPr>
        <w:t xml:space="preserve"> </w:t>
      </w:r>
    </w:p>
    <w:p w14:paraId="34CC0F96" w14:textId="77777777" w:rsidR="00985773" w:rsidRPr="00D04ED5" w:rsidRDefault="00256702">
      <w:pPr>
        <w:jc w:val="both"/>
        <w:rPr>
          <w:rFonts w:ascii="Cambria" w:hAnsi="Cambria"/>
          <w:sz w:val="22"/>
          <w:szCs w:val="22"/>
        </w:rPr>
      </w:pPr>
      <w:r w:rsidRPr="00D04ED5">
        <w:rPr>
          <w:rFonts w:ascii="Cambria" w:hAnsi="Cambria"/>
          <w:sz w:val="22"/>
          <w:szCs w:val="22"/>
        </w:rPr>
        <w:t>zastoupený:</w:t>
      </w:r>
      <w:r w:rsidRPr="00D04ED5">
        <w:rPr>
          <w:rFonts w:ascii="Cambria" w:hAnsi="Cambria"/>
          <w:sz w:val="22"/>
          <w:szCs w:val="22"/>
        </w:rPr>
        <w:tab/>
      </w:r>
      <w:r w:rsidR="00890375" w:rsidRPr="00D04ED5">
        <w:rPr>
          <w:rFonts w:ascii="Cambria" w:hAnsi="Cambria"/>
          <w:sz w:val="22"/>
          <w:szCs w:val="22"/>
        </w:rPr>
        <w:t>Ing. Arch. Klára Čápová,</w:t>
      </w:r>
      <w:r w:rsidRPr="00D04ED5">
        <w:rPr>
          <w:rFonts w:ascii="Cambria" w:hAnsi="Cambria"/>
          <w:sz w:val="22"/>
          <w:szCs w:val="22"/>
        </w:rPr>
        <w:t xml:space="preserve"> Sta</w:t>
      </w:r>
      <w:r w:rsidR="00890375" w:rsidRPr="00D04ED5">
        <w:rPr>
          <w:rFonts w:ascii="Cambria" w:hAnsi="Cambria"/>
          <w:sz w:val="22"/>
          <w:szCs w:val="22"/>
        </w:rPr>
        <w:t>r</w:t>
      </w:r>
      <w:r w:rsidRPr="00D04ED5">
        <w:rPr>
          <w:rFonts w:ascii="Cambria" w:hAnsi="Cambria"/>
          <w:sz w:val="22"/>
          <w:szCs w:val="22"/>
        </w:rPr>
        <w:t>o</w:t>
      </w:r>
      <w:r w:rsidR="00890375" w:rsidRPr="00D04ED5">
        <w:rPr>
          <w:rFonts w:ascii="Cambria" w:hAnsi="Cambria"/>
          <w:sz w:val="22"/>
          <w:szCs w:val="22"/>
        </w:rPr>
        <w:t>stka</w:t>
      </w:r>
      <w:r w:rsidRPr="00D04ED5">
        <w:rPr>
          <w:rFonts w:ascii="Cambria" w:hAnsi="Cambria"/>
          <w:sz w:val="22"/>
          <w:szCs w:val="22"/>
        </w:rPr>
        <w:t xml:space="preserve"> města </w:t>
      </w:r>
      <w:r w:rsidR="00890375" w:rsidRPr="00D04ED5">
        <w:rPr>
          <w:rFonts w:ascii="Cambria" w:hAnsi="Cambria"/>
          <w:sz w:val="22"/>
          <w:szCs w:val="22"/>
        </w:rPr>
        <w:t>Hostivice</w:t>
      </w:r>
    </w:p>
    <w:p w14:paraId="137EBD85" w14:textId="77777777" w:rsidR="00985773" w:rsidRPr="00D04ED5" w:rsidRDefault="00985773">
      <w:pPr>
        <w:jc w:val="both"/>
        <w:rPr>
          <w:rFonts w:ascii="Cambria" w:hAnsi="Cambria"/>
          <w:sz w:val="22"/>
          <w:szCs w:val="22"/>
        </w:rPr>
      </w:pPr>
    </w:p>
    <w:p w14:paraId="00394A7F" w14:textId="77777777" w:rsidR="00985773" w:rsidRPr="00D04ED5" w:rsidRDefault="00256702">
      <w:pPr>
        <w:ind w:firstLine="709"/>
        <w:jc w:val="both"/>
        <w:rPr>
          <w:rFonts w:ascii="Cambria" w:hAnsi="Cambria"/>
          <w:sz w:val="22"/>
          <w:szCs w:val="22"/>
        </w:rPr>
      </w:pPr>
      <w:r w:rsidRPr="00D04ED5">
        <w:rPr>
          <w:rFonts w:ascii="Cambria" w:hAnsi="Cambria"/>
          <w:sz w:val="22"/>
          <w:szCs w:val="22"/>
        </w:rPr>
        <w:t>dále jen „</w:t>
      </w:r>
      <w:r w:rsidRPr="00D04ED5">
        <w:rPr>
          <w:rFonts w:ascii="Cambria" w:hAnsi="Cambria"/>
          <w:b/>
          <w:bCs/>
          <w:sz w:val="22"/>
          <w:szCs w:val="22"/>
        </w:rPr>
        <w:t>objednatel</w:t>
      </w:r>
      <w:r w:rsidRPr="00D04ED5">
        <w:rPr>
          <w:rFonts w:ascii="Cambria" w:hAnsi="Cambria"/>
          <w:sz w:val="22"/>
          <w:szCs w:val="22"/>
        </w:rPr>
        <w:t>“</w:t>
      </w:r>
    </w:p>
    <w:p w14:paraId="30EB9FF0" w14:textId="77777777" w:rsidR="00985773" w:rsidRPr="00D04ED5" w:rsidRDefault="00985773">
      <w:pPr>
        <w:jc w:val="both"/>
        <w:rPr>
          <w:rFonts w:ascii="Cambria" w:hAnsi="Cambria"/>
          <w:sz w:val="22"/>
          <w:szCs w:val="22"/>
        </w:rPr>
      </w:pPr>
    </w:p>
    <w:p w14:paraId="5A637DB3" w14:textId="77777777" w:rsidR="00985773" w:rsidRPr="00D04ED5" w:rsidRDefault="00256702">
      <w:pPr>
        <w:rPr>
          <w:rFonts w:ascii="Cambria" w:hAnsi="Cambria"/>
          <w:b/>
          <w:bCs/>
          <w:sz w:val="22"/>
          <w:szCs w:val="22"/>
        </w:rPr>
      </w:pPr>
      <w:r w:rsidRPr="00D04ED5">
        <w:rPr>
          <w:rFonts w:ascii="Cambria" w:hAnsi="Cambria"/>
          <w:b/>
          <w:bCs/>
          <w:sz w:val="22"/>
          <w:szCs w:val="22"/>
        </w:rPr>
        <w:t>a</w:t>
      </w:r>
    </w:p>
    <w:p w14:paraId="35DA1724" w14:textId="77777777" w:rsidR="00985773" w:rsidRPr="00D04ED5" w:rsidRDefault="00985773">
      <w:pPr>
        <w:rPr>
          <w:rFonts w:ascii="Cambria" w:hAnsi="Cambria"/>
          <w:b/>
          <w:bCs/>
          <w:sz w:val="22"/>
          <w:szCs w:val="22"/>
        </w:rPr>
      </w:pPr>
    </w:p>
    <w:p w14:paraId="0AB69520" w14:textId="77777777" w:rsidR="00985773" w:rsidRPr="00D04ED5" w:rsidRDefault="00256702">
      <w:pPr>
        <w:rPr>
          <w:rFonts w:ascii="Cambria" w:hAnsi="Cambria"/>
          <w:b/>
          <w:bCs/>
          <w:sz w:val="22"/>
          <w:szCs w:val="22"/>
        </w:rPr>
      </w:pPr>
      <w:r w:rsidRPr="00D04ED5">
        <w:rPr>
          <w:rFonts w:ascii="Cambria" w:hAnsi="Cambria"/>
          <w:b/>
          <w:bCs/>
          <w:sz w:val="22"/>
          <w:szCs w:val="22"/>
        </w:rPr>
        <w:t>Zhotovitel:</w:t>
      </w:r>
      <w:r w:rsidRPr="00D04ED5">
        <w:rPr>
          <w:rFonts w:ascii="Cambria" w:hAnsi="Cambria"/>
          <w:b/>
          <w:bCs/>
          <w:sz w:val="22"/>
          <w:szCs w:val="22"/>
        </w:rPr>
        <w:tab/>
        <w:t>…………………………………………………………….</w:t>
      </w:r>
    </w:p>
    <w:p w14:paraId="1983A653" w14:textId="77777777" w:rsidR="00985773" w:rsidRPr="00D04ED5" w:rsidRDefault="00256702">
      <w:pPr>
        <w:tabs>
          <w:tab w:val="left" w:pos="1843"/>
        </w:tabs>
        <w:spacing w:before="120"/>
        <w:jc w:val="both"/>
        <w:rPr>
          <w:rFonts w:ascii="Cambria" w:hAnsi="Cambria"/>
          <w:sz w:val="22"/>
          <w:szCs w:val="22"/>
        </w:rPr>
      </w:pPr>
      <w:r w:rsidRPr="00D04ED5">
        <w:rPr>
          <w:rFonts w:ascii="Cambria" w:hAnsi="Cambria"/>
          <w:sz w:val="22"/>
          <w:szCs w:val="22"/>
        </w:rPr>
        <w:t>IČ: ……………</w:t>
      </w:r>
      <w:r w:rsidRPr="00D04ED5">
        <w:rPr>
          <w:rFonts w:ascii="Cambria" w:hAnsi="Cambria"/>
          <w:sz w:val="22"/>
          <w:szCs w:val="22"/>
        </w:rPr>
        <w:tab/>
        <w:t>DIČ: ………………………………</w:t>
      </w:r>
    </w:p>
    <w:p w14:paraId="6A906C61" w14:textId="77777777" w:rsidR="00985773" w:rsidRPr="00D04ED5" w:rsidRDefault="00256702">
      <w:pPr>
        <w:tabs>
          <w:tab w:val="left" w:pos="1418"/>
        </w:tabs>
        <w:jc w:val="both"/>
        <w:rPr>
          <w:rFonts w:ascii="Cambria" w:hAnsi="Cambria"/>
          <w:sz w:val="22"/>
          <w:szCs w:val="22"/>
        </w:rPr>
      </w:pPr>
      <w:r w:rsidRPr="00D04ED5">
        <w:rPr>
          <w:rFonts w:ascii="Cambria" w:hAnsi="Cambria"/>
          <w:sz w:val="22"/>
          <w:szCs w:val="22"/>
        </w:rPr>
        <w:t>se sídlem:</w:t>
      </w:r>
      <w:r w:rsidRPr="00D04ED5">
        <w:rPr>
          <w:rFonts w:ascii="Cambria" w:hAnsi="Cambria"/>
          <w:sz w:val="22"/>
          <w:szCs w:val="22"/>
        </w:rPr>
        <w:tab/>
        <w:t>……………………………………………………………………</w:t>
      </w:r>
    </w:p>
    <w:p w14:paraId="419AC837" w14:textId="77777777" w:rsidR="00985773" w:rsidRPr="00D04ED5" w:rsidRDefault="00256702">
      <w:pPr>
        <w:tabs>
          <w:tab w:val="left" w:pos="1418"/>
          <w:tab w:val="left" w:pos="7655"/>
        </w:tabs>
        <w:jc w:val="both"/>
        <w:rPr>
          <w:rFonts w:ascii="Cambria" w:hAnsi="Cambria"/>
          <w:sz w:val="22"/>
          <w:szCs w:val="22"/>
        </w:rPr>
      </w:pPr>
      <w:r w:rsidRPr="00D04ED5">
        <w:rPr>
          <w:rFonts w:ascii="Cambria" w:hAnsi="Cambria"/>
          <w:sz w:val="22"/>
          <w:szCs w:val="22"/>
        </w:rPr>
        <w:t>zastoupený:</w:t>
      </w:r>
      <w:r w:rsidRPr="00D04ED5">
        <w:rPr>
          <w:rFonts w:ascii="Cambria" w:hAnsi="Cambria"/>
          <w:sz w:val="22"/>
          <w:szCs w:val="22"/>
        </w:rPr>
        <w:tab/>
        <w:t>……………………………………………………………………</w:t>
      </w:r>
    </w:p>
    <w:p w14:paraId="69FFACEF" w14:textId="77777777" w:rsidR="00985773" w:rsidRPr="00D04ED5" w:rsidRDefault="00256702">
      <w:pPr>
        <w:spacing w:before="120"/>
        <w:ind w:firstLine="709"/>
        <w:jc w:val="both"/>
        <w:rPr>
          <w:rFonts w:ascii="Cambria" w:hAnsi="Cambria"/>
          <w:sz w:val="22"/>
          <w:szCs w:val="22"/>
        </w:rPr>
      </w:pPr>
      <w:r w:rsidRPr="00D04ED5">
        <w:rPr>
          <w:rFonts w:ascii="Cambria" w:hAnsi="Cambria"/>
          <w:sz w:val="22"/>
          <w:szCs w:val="22"/>
        </w:rPr>
        <w:t>dále jen „</w:t>
      </w:r>
      <w:r w:rsidRPr="00D04ED5">
        <w:rPr>
          <w:rFonts w:ascii="Cambria" w:hAnsi="Cambria"/>
          <w:b/>
          <w:bCs/>
          <w:sz w:val="22"/>
          <w:szCs w:val="22"/>
        </w:rPr>
        <w:t>zhotovitel</w:t>
      </w:r>
      <w:r w:rsidRPr="00D04ED5">
        <w:rPr>
          <w:rFonts w:ascii="Cambria" w:hAnsi="Cambria"/>
          <w:sz w:val="22"/>
          <w:szCs w:val="22"/>
        </w:rPr>
        <w:t>“</w:t>
      </w:r>
    </w:p>
    <w:p w14:paraId="109A4D8E" w14:textId="77777777" w:rsidR="00985773" w:rsidRPr="00D04ED5" w:rsidRDefault="00985773">
      <w:pPr>
        <w:jc w:val="both"/>
        <w:rPr>
          <w:rFonts w:ascii="Cambria" w:hAnsi="Cambria"/>
          <w:sz w:val="22"/>
          <w:szCs w:val="22"/>
        </w:rPr>
      </w:pPr>
    </w:p>
    <w:p w14:paraId="0A9DF650" w14:textId="77777777" w:rsidR="00890375" w:rsidRPr="00D04ED5" w:rsidRDefault="00890375" w:rsidP="00890375">
      <w:pPr>
        <w:pStyle w:val="Normlnweb"/>
        <w:spacing w:before="0" w:beforeAutospacing="0"/>
        <w:rPr>
          <w:rFonts w:ascii="Cambria" w:eastAsia="Arial Unicode MS" w:hAnsi="Cambria" w:cs="Arial Unicode MS"/>
          <w:color w:val="000000"/>
          <w:sz w:val="22"/>
          <w:szCs w:val="22"/>
          <w:bdr w:val="nil"/>
        </w:rPr>
      </w:pPr>
      <w:r w:rsidRPr="00D04ED5">
        <w:rPr>
          <w:rFonts w:ascii="Cambria" w:hAnsi="Cambria" w:cs="Segoe UI"/>
          <w:color w:val="000000" w:themeColor="text1"/>
          <w:sz w:val="22"/>
          <w:szCs w:val="22"/>
        </w:rPr>
        <w:t>(</w:t>
      </w:r>
      <w:r w:rsidRPr="00D04ED5">
        <w:rPr>
          <w:rFonts w:ascii="Cambria" w:eastAsia="Arial Unicode MS" w:hAnsi="Cambria" w:cs="Arial Unicode MS"/>
          <w:color w:val="000000"/>
          <w:sz w:val="22"/>
          <w:szCs w:val="22"/>
          <w:bdr w:val="nil"/>
        </w:rPr>
        <w:t>objednatel a zhotovitel společně dále jako „smluvní strany” a každý z nich samostatně jako „smluvní strana”)</w:t>
      </w:r>
    </w:p>
    <w:p w14:paraId="68FF179A" w14:textId="77777777" w:rsidR="00985773" w:rsidRPr="00D04ED5" w:rsidRDefault="00256702">
      <w:pPr>
        <w:pStyle w:val="Zkladntext21"/>
        <w:rPr>
          <w:rFonts w:ascii="Cambria" w:eastAsia="Times New Roman" w:hAnsi="Cambria" w:cs="Times New Roman"/>
          <w:sz w:val="22"/>
          <w:szCs w:val="22"/>
        </w:rPr>
      </w:pPr>
      <w:r w:rsidRPr="00D04ED5">
        <w:rPr>
          <w:rFonts w:ascii="Cambria" w:hAnsi="Cambria"/>
          <w:sz w:val="22"/>
          <w:szCs w:val="22"/>
        </w:rPr>
        <w:t xml:space="preserve">uzavírají dnešního dne tuto </w:t>
      </w:r>
    </w:p>
    <w:p w14:paraId="1D396629" w14:textId="77777777" w:rsidR="00985773" w:rsidRPr="00D04ED5" w:rsidRDefault="00985773">
      <w:pPr>
        <w:jc w:val="center"/>
        <w:rPr>
          <w:rFonts w:ascii="Cambria" w:hAnsi="Cambria"/>
          <w:b/>
          <w:bCs/>
          <w:sz w:val="22"/>
          <w:szCs w:val="22"/>
        </w:rPr>
      </w:pPr>
    </w:p>
    <w:p w14:paraId="3E10E5FF" w14:textId="77777777" w:rsidR="00985773" w:rsidRPr="00D04ED5" w:rsidRDefault="00256702">
      <w:pPr>
        <w:jc w:val="center"/>
        <w:rPr>
          <w:rFonts w:ascii="Cambria" w:hAnsi="Cambria"/>
          <w:sz w:val="22"/>
          <w:szCs w:val="22"/>
        </w:rPr>
      </w:pPr>
      <w:r w:rsidRPr="00D04ED5">
        <w:rPr>
          <w:rFonts w:ascii="Cambria" w:hAnsi="Cambria"/>
          <w:b/>
          <w:bCs/>
          <w:sz w:val="22"/>
          <w:szCs w:val="22"/>
        </w:rPr>
        <w:t>smlouvu o dílo (dále jen „smlouva“):</w:t>
      </w:r>
      <w:r w:rsidRPr="00D04ED5">
        <w:rPr>
          <w:rFonts w:ascii="Cambria" w:hAnsi="Cambria"/>
          <w:sz w:val="22"/>
          <w:szCs w:val="22"/>
        </w:rPr>
        <w:t xml:space="preserve"> </w:t>
      </w:r>
    </w:p>
    <w:p w14:paraId="29543CD5" w14:textId="77777777" w:rsidR="00985773" w:rsidRPr="00D04ED5" w:rsidRDefault="00985773">
      <w:pPr>
        <w:rPr>
          <w:rFonts w:ascii="Cambria" w:hAnsi="Cambria"/>
          <w:sz w:val="22"/>
          <w:szCs w:val="22"/>
        </w:rPr>
      </w:pPr>
    </w:p>
    <w:p w14:paraId="1FAE7F03" w14:textId="77777777" w:rsidR="00985773" w:rsidRPr="00D04ED5" w:rsidRDefault="00985773">
      <w:pPr>
        <w:rPr>
          <w:rFonts w:ascii="Cambria" w:hAnsi="Cambria"/>
          <w:sz w:val="22"/>
          <w:szCs w:val="22"/>
        </w:rPr>
      </w:pPr>
    </w:p>
    <w:p w14:paraId="044B6272"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I.</w:t>
      </w:r>
    </w:p>
    <w:p w14:paraId="5B0C6669" w14:textId="77777777" w:rsidR="00985773" w:rsidRPr="00D04ED5" w:rsidRDefault="00256702">
      <w:pPr>
        <w:pStyle w:val="Nzevlnku"/>
        <w:rPr>
          <w:rFonts w:ascii="Cambria" w:hAnsi="Cambria"/>
          <w:sz w:val="22"/>
          <w:szCs w:val="22"/>
        </w:rPr>
      </w:pPr>
      <w:r w:rsidRPr="00D04ED5">
        <w:rPr>
          <w:rFonts w:ascii="Cambria" w:hAnsi="Cambria"/>
          <w:sz w:val="22"/>
          <w:szCs w:val="22"/>
        </w:rPr>
        <w:t>Předmět smlouvy</w:t>
      </w:r>
    </w:p>
    <w:p w14:paraId="05C1B06D" w14:textId="77777777" w:rsidR="00985773" w:rsidRPr="00D04ED5" w:rsidRDefault="00985773">
      <w:pPr>
        <w:ind w:left="3545"/>
        <w:rPr>
          <w:rFonts w:ascii="Cambria" w:hAnsi="Cambria"/>
          <w:sz w:val="22"/>
          <w:szCs w:val="22"/>
        </w:rPr>
      </w:pPr>
    </w:p>
    <w:p w14:paraId="7299F6BF" w14:textId="77777777" w:rsidR="00890375" w:rsidRPr="00D04ED5" w:rsidRDefault="00256702">
      <w:pPr>
        <w:pStyle w:val="Textodst1sl"/>
        <w:numPr>
          <w:ilvl w:val="0"/>
          <w:numId w:val="2"/>
        </w:numPr>
        <w:spacing w:before="0"/>
        <w:rPr>
          <w:rFonts w:ascii="Cambria" w:hAnsi="Cambria"/>
          <w:sz w:val="22"/>
          <w:szCs w:val="22"/>
        </w:rPr>
      </w:pPr>
      <w:r w:rsidRPr="00D04ED5">
        <w:rPr>
          <w:rFonts w:ascii="Cambria" w:hAnsi="Cambria"/>
          <w:sz w:val="22"/>
          <w:szCs w:val="22"/>
        </w:rPr>
        <w:t>Zhotovitel se touto smlouvou zavazuje provést na svůj náklad a nebezpečí pro objednatele dílo – „</w:t>
      </w:r>
      <w:r w:rsidR="00890375" w:rsidRPr="00D04ED5">
        <w:rPr>
          <w:rFonts w:ascii="Cambria" w:hAnsi="Cambria"/>
          <w:sz w:val="22"/>
          <w:szCs w:val="22"/>
        </w:rPr>
        <w:t xml:space="preserve">Realizace </w:t>
      </w:r>
      <w:r w:rsidR="00890375" w:rsidRPr="00D04ED5">
        <w:rPr>
          <w:rFonts w:ascii="Cambria" w:hAnsi="Cambria" w:cs="Arial"/>
          <w:sz w:val="22"/>
          <w:szCs w:val="22"/>
        </w:rPr>
        <w:t>přeložky splaškové a dešťové kanalizace v části ulice U Vodárny, v obci Hostivice“</w:t>
      </w:r>
      <w:r w:rsidRPr="00D04ED5">
        <w:rPr>
          <w:rFonts w:ascii="Cambria" w:hAnsi="Cambria"/>
          <w:sz w:val="22"/>
          <w:szCs w:val="22"/>
        </w:rPr>
        <w:t xml:space="preserve">“ (dále jen „dílo“), a to dle soupisu stavebních prací, který spolu s výkazem výměr tvoří přílohu č. 2 zadávací dokumentace veřejné zakázky „Realizace </w:t>
      </w:r>
      <w:r w:rsidR="00890375" w:rsidRPr="00D04ED5">
        <w:rPr>
          <w:rFonts w:ascii="Cambria" w:hAnsi="Cambria" w:cs="Arial"/>
          <w:sz w:val="22"/>
          <w:szCs w:val="22"/>
        </w:rPr>
        <w:t>přeložky splaškové a dešťové kanalizace v části ulice U Vodárny, v obci Hostivice</w:t>
      </w:r>
      <w:r w:rsidRPr="00D04ED5">
        <w:rPr>
          <w:rFonts w:ascii="Cambria" w:hAnsi="Cambria"/>
          <w:sz w:val="22"/>
          <w:szCs w:val="22"/>
        </w:rPr>
        <w:t xml:space="preserve">“ (dále jen „ZD“). </w:t>
      </w:r>
    </w:p>
    <w:p w14:paraId="179C0396" w14:textId="77777777" w:rsidR="00231B57" w:rsidRPr="00D04ED5" w:rsidRDefault="00256702" w:rsidP="00890375">
      <w:pPr>
        <w:pStyle w:val="Textodst1sl"/>
        <w:numPr>
          <w:ilvl w:val="0"/>
          <w:numId w:val="2"/>
        </w:numPr>
        <w:spacing w:before="120"/>
        <w:rPr>
          <w:rFonts w:ascii="Cambria" w:hAnsi="Cambria"/>
          <w:sz w:val="22"/>
          <w:szCs w:val="22"/>
        </w:rPr>
      </w:pPr>
      <w:r w:rsidRPr="00D04ED5">
        <w:rPr>
          <w:rFonts w:ascii="Cambria" w:hAnsi="Cambria"/>
          <w:sz w:val="22"/>
          <w:szCs w:val="22"/>
        </w:rPr>
        <w:t xml:space="preserve">Závazné podklady pro plnění díla jsou vymezeny dokumenty poskytnutými v zadávacím řízení veřejné zakázky „Realizace </w:t>
      </w:r>
      <w:r w:rsidR="00890375" w:rsidRPr="00D04ED5">
        <w:rPr>
          <w:rFonts w:ascii="Cambria" w:hAnsi="Cambria" w:cs="Arial"/>
          <w:sz w:val="22"/>
          <w:szCs w:val="22"/>
        </w:rPr>
        <w:t>přeložky splaškové a dešťové kanalizace v části ulice U Vodárny, v obci Hostivice“</w:t>
      </w:r>
      <w:r w:rsidRPr="00D04ED5">
        <w:rPr>
          <w:rFonts w:ascii="Cambria" w:hAnsi="Cambria"/>
          <w:sz w:val="22"/>
          <w:szCs w:val="22"/>
        </w:rPr>
        <w:t xml:space="preserve"> předcházejícím uzavření této smlouvy a </w:t>
      </w:r>
      <w:r w:rsidR="00231B57" w:rsidRPr="00D04ED5">
        <w:rPr>
          <w:rFonts w:ascii="Cambria" w:hAnsi="Cambria"/>
          <w:sz w:val="22"/>
          <w:szCs w:val="22"/>
        </w:rPr>
        <w:t xml:space="preserve">dále </w:t>
      </w:r>
      <w:r w:rsidRPr="00D04ED5">
        <w:rPr>
          <w:rFonts w:ascii="Cambria" w:hAnsi="Cambria"/>
          <w:sz w:val="22"/>
          <w:szCs w:val="22"/>
        </w:rPr>
        <w:t>touto smlouvou, vč. jejích příloh</w:t>
      </w:r>
      <w:r w:rsidR="00890375" w:rsidRPr="00D04ED5">
        <w:rPr>
          <w:rFonts w:ascii="Cambria" w:hAnsi="Cambria"/>
          <w:sz w:val="22"/>
          <w:szCs w:val="22"/>
        </w:rPr>
        <w:t xml:space="preserve">, zejména pak v rozsahu a </w:t>
      </w:r>
      <w:r w:rsidR="00231B57" w:rsidRPr="00D04ED5">
        <w:rPr>
          <w:rFonts w:ascii="Cambria" w:hAnsi="Cambria"/>
          <w:sz w:val="22"/>
          <w:szCs w:val="22"/>
        </w:rPr>
        <w:t xml:space="preserve">v </w:t>
      </w:r>
      <w:r w:rsidR="00890375" w:rsidRPr="00D04ED5">
        <w:rPr>
          <w:rFonts w:ascii="Cambria" w:hAnsi="Cambria"/>
          <w:sz w:val="22"/>
          <w:szCs w:val="22"/>
        </w:rPr>
        <w:t xml:space="preserve">souladu s </w:t>
      </w:r>
      <w:r w:rsidR="00890375" w:rsidRPr="00D04ED5">
        <w:rPr>
          <w:rFonts w:ascii="Cambria" w:hAnsi="Cambria" w:cs="Arial"/>
          <w:sz w:val="22"/>
          <w:szCs w:val="22"/>
        </w:rPr>
        <w:t xml:space="preserve">Projektovou dokumentací vyhotovenou společností M.A.T. Matoušková s.r.o., (Dokumentace pro provedení stavby a Dokumentace pro stavební řízení), na základě které bylo vydáno stavební povolení  dne 14. 11. 2019, č.j. MUCE 72712/2019 OZP/V/Zel-R, (dále jen „PD“), která je nedílnou Přílohou č. 1 této </w:t>
      </w:r>
      <w:r w:rsidR="00231B57" w:rsidRPr="00D04ED5">
        <w:rPr>
          <w:rFonts w:ascii="Cambria" w:hAnsi="Cambria" w:cs="Arial"/>
          <w:sz w:val="22"/>
          <w:szCs w:val="22"/>
        </w:rPr>
        <w:t>s</w:t>
      </w:r>
      <w:r w:rsidR="00890375" w:rsidRPr="00D04ED5">
        <w:rPr>
          <w:rFonts w:ascii="Cambria" w:hAnsi="Cambria" w:cs="Arial"/>
          <w:sz w:val="22"/>
          <w:szCs w:val="22"/>
        </w:rPr>
        <w:t>mlouvy</w:t>
      </w:r>
      <w:r w:rsidRPr="00D04ED5">
        <w:rPr>
          <w:rFonts w:ascii="Cambria" w:hAnsi="Cambria"/>
          <w:sz w:val="22"/>
          <w:szCs w:val="22"/>
        </w:rPr>
        <w:t xml:space="preserve"> (dále </w:t>
      </w:r>
      <w:r w:rsidR="00231B57" w:rsidRPr="00D04ED5">
        <w:rPr>
          <w:rFonts w:ascii="Cambria" w:hAnsi="Cambria"/>
          <w:sz w:val="22"/>
          <w:szCs w:val="22"/>
        </w:rPr>
        <w:t xml:space="preserve">už </w:t>
      </w:r>
      <w:r w:rsidRPr="00D04ED5">
        <w:rPr>
          <w:rFonts w:ascii="Cambria" w:hAnsi="Cambria"/>
          <w:sz w:val="22"/>
          <w:szCs w:val="22"/>
        </w:rPr>
        <w:t xml:space="preserve">jen „Závazná dokumentace“). </w:t>
      </w:r>
    </w:p>
    <w:p w14:paraId="57425141" w14:textId="77777777" w:rsidR="00985773" w:rsidRPr="00D04ED5" w:rsidRDefault="00256702" w:rsidP="00890375">
      <w:pPr>
        <w:pStyle w:val="Textodst1sl"/>
        <w:numPr>
          <w:ilvl w:val="0"/>
          <w:numId w:val="2"/>
        </w:numPr>
        <w:spacing w:before="120"/>
        <w:rPr>
          <w:rFonts w:ascii="Cambria" w:hAnsi="Cambria"/>
          <w:sz w:val="22"/>
          <w:szCs w:val="22"/>
        </w:rPr>
      </w:pPr>
      <w:r w:rsidRPr="00D04ED5">
        <w:rPr>
          <w:rFonts w:ascii="Cambria" w:hAnsi="Cambria"/>
          <w:sz w:val="22"/>
          <w:szCs w:val="22"/>
        </w:rPr>
        <w:t xml:space="preserve">Zhotovitel prohlašuje, že se před podpisem smlouvy se Závaznou dokumentací seznámil, a tuto považuje pro plnění díla za dostatečnou a vyhovující. Zhotovitel prohlašuje, že je plně seznámen s rozsahem a povahou díla a s jeho místními podmínkami, a jsou mu známy veškeré technické, kvalitativní a jiné podmínky nezbytné k řádnému provedení díla. Zhotovitel se zavazuje používat podklady předané mu objednatelem pouze k provedení díla dle smlouvy. </w:t>
      </w:r>
    </w:p>
    <w:p w14:paraId="26341A8F" w14:textId="77777777" w:rsidR="00985773" w:rsidRPr="00D04ED5" w:rsidRDefault="00985773">
      <w:pPr>
        <w:pStyle w:val="Textodst1sl"/>
        <w:spacing w:before="0"/>
        <w:ind w:left="1430" w:hanging="720"/>
        <w:rPr>
          <w:rFonts w:ascii="Cambria" w:hAnsi="Cambria"/>
          <w:sz w:val="22"/>
          <w:szCs w:val="22"/>
        </w:rPr>
      </w:pPr>
    </w:p>
    <w:p w14:paraId="37EBA1AA" w14:textId="77777777" w:rsidR="00985773" w:rsidRPr="00D04ED5" w:rsidRDefault="00256702">
      <w:pPr>
        <w:numPr>
          <w:ilvl w:val="0"/>
          <w:numId w:val="3"/>
        </w:numPr>
        <w:rPr>
          <w:rFonts w:ascii="Cambria" w:hAnsi="Cambria"/>
          <w:sz w:val="22"/>
          <w:szCs w:val="22"/>
        </w:rPr>
      </w:pPr>
      <w:r w:rsidRPr="00D04ED5">
        <w:rPr>
          <w:rFonts w:ascii="Cambria" w:hAnsi="Cambria"/>
          <w:sz w:val="22"/>
          <w:szCs w:val="22"/>
        </w:rPr>
        <w:t>Objednatel se zavazuje řádně dokončené dílo převzít a zaplatit zhotoviteli sjednanou cenu díla.</w:t>
      </w:r>
    </w:p>
    <w:p w14:paraId="65A5B5B2" w14:textId="77777777" w:rsidR="00985773" w:rsidRPr="00D04ED5" w:rsidRDefault="00985773">
      <w:pPr>
        <w:ind w:left="1440" w:hanging="1440"/>
        <w:rPr>
          <w:rFonts w:ascii="Cambria" w:hAnsi="Cambria"/>
          <w:sz w:val="22"/>
          <w:szCs w:val="22"/>
        </w:rPr>
      </w:pPr>
    </w:p>
    <w:p w14:paraId="21385DAF" w14:textId="77777777" w:rsidR="00985773" w:rsidRPr="00D04ED5" w:rsidRDefault="00256702">
      <w:pPr>
        <w:numPr>
          <w:ilvl w:val="0"/>
          <w:numId w:val="4"/>
        </w:numPr>
        <w:jc w:val="both"/>
        <w:rPr>
          <w:rFonts w:ascii="Cambria" w:hAnsi="Cambria"/>
          <w:sz w:val="22"/>
          <w:szCs w:val="22"/>
        </w:rPr>
      </w:pPr>
      <w:r w:rsidRPr="00D04ED5">
        <w:rPr>
          <w:rFonts w:ascii="Cambria" w:hAnsi="Cambria"/>
          <w:sz w:val="22"/>
          <w:szCs w:val="22"/>
        </w:rPr>
        <w:t>Součástí plnění zhotovitele je rovněž:</w:t>
      </w:r>
    </w:p>
    <w:p w14:paraId="0A6ECB42" w14:textId="77777777" w:rsidR="00985773" w:rsidRPr="00D04ED5" w:rsidRDefault="00985773">
      <w:pPr>
        <w:pStyle w:val="Odstavecseseznamem"/>
        <w:rPr>
          <w:rFonts w:ascii="Cambria" w:hAnsi="Cambria"/>
          <w:sz w:val="22"/>
          <w:szCs w:val="22"/>
        </w:rPr>
      </w:pPr>
    </w:p>
    <w:p w14:paraId="57785DCB" w14:textId="77777777" w:rsidR="00985773" w:rsidRPr="00D04ED5" w:rsidRDefault="00256702" w:rsidP="00231B57">
      <w:pPr>
        <w:ind w:left="567" w:hanging="207"/>
        <w:jc w:val="both"/>
        <w:rPr>
          <w:rFonts w:ascii="Cambria" w:hAnsi="Cambria"/>
          <w:sz w:val="22"/>
          <w:szCs w:val="22"/>
        </w:rPr>
      </w:pPr>
      <w:r w:rsidRPr="00D04ED5">
        <w:rPr>
          <w:rFonts w:ascii="Cambria" w:hAnsi="Cambria"/>
          <w:sz w:val="22"/>
          <w:szCs w:val="22"/>
        </w:rPr>
        <w:t>-  dodání veškerého materiálu a vynaložení veškerých výrobních a dopravních nákladů nezbytných pro řádné provedení díla</w:t>
      </w:r>
      <w:r w:rsidR="00231B57" w:rsidRPr="00D04ED5">
        <w:rPr>
          <w:rFonts w:ascii="Cambria" w:hAnsi="Cambria"/>
          <w:sz w:val="22"/>
          <w:szCs w:val="22"/>
        </w:rPr>
        <w:t xml:space="preserve">, kdy </w:t>
      </w:r>
      <w:r w:rsidRPr="00D04ED5">
        <w:rPr>
          <w:rFonts w:ascii="Cambria" w:hAnsi="Cambria"/>
          <w:sz w:val="22"/>
          <w:szCs w:val="22"/>
        </w:rPr>
        <w:t>kupní cena materiálu a tyto náklady jsou součástí ceny díla podle čl. VI. této smlouvy</w:t>
      </w:r>
      <w:r w:rsidR="00231B57" w:rsidRPr="00D04ED5">
        <w:rPr>
          <w:rFonts w:ascii="Cambria" w:hAnsi="Cambria"/>
          <w:sz w:val="22"/>
          <w:szCs w:val="22"/>
        </w:rPr>
        <w:t>;</w:t>
      </w:r>
    </w:p>
    <w:p w14:paraId="3FB32524" w14:textId="77777777" w:rsidR="00985773" w:rsidRPr="00D04ED5" w:rsidRDefault="00256702">
      <w:pPr>
        <w:ind w:left="360"/>
        <w:jc w:val="both"/>
        <w:rPr>
          <w:rFonts w:ascii="Cambria" w:hAnsi="Cambria"/>
          <w:sz w:val="22"/>
          <w:szCs w:val="22"/>
        </w:rPr>
      </w:pPr>
      <w:r w:rsidRPr="00D04ED5">
        <w:rPr>
          <w:rFonts w:ascii="Cambria" w:hAnsi="Cambria"/>
          <w:sz w:val="22"/>
          <w:szCs w:val="22"/>
        </w:rPr>
        <w:t>-   zajištění kompletního zařízení staveniště</w:t>
      </w:r>
      <w:r w:rsidR="00231B57" w:rsidRPr="00D04ED5">
        <w:rPr>
          <w:rFonts w:ascii="Cambria" w:hAnsi="Cambria"/>
          <w:sz w:val="22"/>
          <w:szCs w:val="22"/>
        </w:rPr>
        <w:t>;</w:t>
      </w:r>
      <w:r w:rsidRPr="00D04ED5">
        <w:rPr>
          <w:rFonts w:ascii="Cambria" w:hAnsi="Cambria"/>
          <w:sz w:val="22"/>
          <w:szCs w:val="22"/>
        </w:rPr>
        <w:t xml:space="preserve"> </w:t>
      </w:r>
    </w:p>
    <w:p w14:paraId="56A49B3C" w14:textId="77777777" w:rsidR="00985773" w:rsidRPr="00D04ED5" w:rsidRDefault="00256702">
      <w:pPr>
        <w:ind w:left="360"/>
        <w:jc w:val="both"/>
        <w:rPr>
          <w:rFonts w:ascii="Cambria" w:hAnsi="Cambria"/>
          <w:sz w:val="22"/>
          <w:szCs w:val="22"/>
        </w:rPr>
      </w:pPr>
      <w:r w:rsidRPr="00D04ED5">
        <w:rPr>
          <w:rFonts w:ascii="Cambria" w:hAnsi="Cambria"/>
          <w:sz w:val="22"/>
          <w:szCs w:val="22"/>
        </w:rPr>
        <w:t xml:space="preserve">-   zajištění dopravních opatření vyvolaných stavbou. </w:t>
      </w:r>
    </w:p>
    <w:p w14:paraId="03E43FBE" w14:textId="77777777" w:rsidR="00985773" w:rsidRPr="00D04ED5" w:rsidRDefault="00985773">
      <w:pPr>
        <w:pStyle w:val="Odstavecseseznamem"/>
        <w:rPr>
          <w:rFonts w:ascii="Cambria" w:hAnsi="Cambria"/>
          <w:sz w:val="22"/>
          <w:szCs w:val="22"/>
        </w:rPr>
      </w:pPr>
    </w:p>
    <w:p w14:paraId="666E018F" w14:textId="77777777" w:rsidR="00985773" w:rsidRPr="00D04ED5" w:rsidRDefault="00256702">
      <w:pPr>
        <w:numPr>
          <w:ilvl w:val="0"/>
          <w:numId w:val="4"/>
        </w:numPr>
        <w:jc w:val="both"/>
        <w:rPr>
          <w:rFonts w:ascii="Cambria" w:hAnsi="Cambria"/>
          <w:sz w:val="22"/>
          <w:szCs w:val="22"/>
        </w:rPr>
      </w:pPr>
      <w:r w:rsidRPr="00D04ED5">
        <w:rPr>
          <w:rFonts w:ascii="Cambria" w:hAnsi="Cambria"/>
          <w:sz w:val="22"/>
          <w:szCs w:val="22"/>
        </w:rPr>
        <w:t>Plnění zhotovitele dále zahrnuje provedení všech činností souvisejících, jejichž bezvadné provedení je pro řádné dokončení díla nezbytné.</w:t>
      </w:r>
    </w:p>
    <w:p w14:paraId="253ECB3A" w14:textId="77777777" w:rsidR="00985773" w:rsidRPr="00D04ED5" w:rsidRDefault="00985773">
      <w:pPr>
        <w:pStyle w:val="Odstavecseseznamem"/>
        <w:rPr>
          <w:rFonts w:ascii="Cambria" w:hAnsi="Cambria"/>
          <w:sz w:val="22"/>
          <w:szCs w:val="22"/>
        </w:rPr>
      </w:pPr>
    </w:p>
    <w:p w14:paraId="750748B5" w14:textId="77777777" w:rsidR="00985773" w:rsidRPr="00D04ED5" w:rsidRDefault="00256702">
      <w:pPr>
        <w:numPr>
          <w:ilvl w:val="0"/>
          <w:numId w:val="4"/>
        </w:numPr>
        <w:jc w:val="both"/>
        <w:rPr>
          <w:rFonts w:ascii="Cambria" w:hAnsi="Cambria"/>
          <w:sz w:val="22"/>
          <w:szCs w:val="22"/>
        </w:rPr>
      </w:pPr>
      <w:r w:rsidRPr="00D04ED5">
        <w:rPr>
          <w:rFonts w:ascii="Cambria" w:hAnsi="Cambria"/>
          <w:sz w:val="22"/>
          <w:szCs w:val="22"/>
        </w:rPr>
        <w:t>Zhotovitel je oprávněn provést jakékoli rozšíření předmětu díla nad rámec sjednaný v této smlouvě (vícepráce)</w:t>
      </w:r>
      <w:r w:rsidR="00231B57" w:rsidRPr="00D04ED5">
        <w:rPr>
          <w:rFonts w:ascii="Cambria" w:hAnsi="Cambria"/>
          <w:sz w:val="22"/>
          <w:szCs w:val="22"/>
        </w:rPr>
        <w:t>, a to</w:t>
      </w:r>
      <w:r w:rsidRPr="00D04ED5">
        <w:rPr>
          <w:rFonts w:ascii="Cambria" w:hAnsi="Cambria"/>
          <w:sz w:val="22"/>
          <w:szCs w:val="22"/>
        </w:rPr>
        <w:t xml:space="preserve"> pouze</w:t>
      </w:r>
      <w:r w:rsidR="00231B57" w:rsidRPr="00D04ED5">
        <w:rPr>
          <w:rFonts w:ascii="Cambria" w:hAnsi="Cambria"/>
          <w:sz w:val="22"/>
          <w:szCs w:val="22"/>
        </w:rPr>
        <w:t xml:space="preserve"> a výhradně</w:t>
      </w:r>
      <w:r w:rsidRPr="00D04ED5">
        <w:rPr>
          <w:rFonts w:ascii="Cambria" w:hAnsi="Cambria"/>
          <w:sz w:val="22"/>
          <w:szCs w:val="22"/>
        </w:rPr>
        <w:t xml:space="preserve"> na základě písemného dodatku k této smlouvě podepsaného objednatelem a zhotovitelem, jehož předmětem bude dohoda objednatele a zhotovitele o rozsahu těchto víceprací, obsahující jejich seznam, cenu a popis způsobu jejich provedení (smluvní strany výslovně v souladu s ustanovením § 564 občanského zákoníku vylučují uzavření takové dohody v jiné formě než písemné).</w:t>
      </w:r>
    </w:p>
    <w:p w14:paraId="337D4363" w14:textId="77777777" w:rsidR="0053695E" w:rsidRPr="00D04ED5" w:rsidRDefault="0053695E" w:rsidP="0053695E">
      <w:pPr>
        <w:pStyle w:val="Odstavecseseznamem"/>
        <w:rPr>
          <w:rFonts w:ascii="Cambria" w:hAnsi="Cambria"/>
          <w:sz w:val="22"/>
          <w:szCs w:val="22"/>
        </w:rPr>
      </w:pPr>
    </w:p>
    <w:p w14:paraId="678EFBB6" w14:textId="1F99C107" w:rsidR="0053695E" w:rsidRPr="00D04ED5" w:rsidRDefault="0053695E">
      <w:pPr>
        <w:numPr>
          <w:ilvl w:val="0"/>
          <w:numId w:val="4"/>
        </w:numPr>
        <w:jc w:val="both"/>
        <w:rPr>
          <w:rFonts w:ascii="Cambria" w:hAnsi="Cambria"/>
          <w:sz w:val="22"/>
          <w:szCs w:val="22"/>
        </w:rPr>
      </w:pPr>
      <w:r w:rsidRPr="00D04ED5">
        <w:rPr>
          <w:rFonts w:ascii="Cambria" w:hAnsi="Cambria"/>
          <w:sz w:val="22"/>
          <w:szCs w:val="22"/>
        </w:rPr>
        <w:t xml:space="preserve">Smluvní strany výslovně dohodly, že dílo bude realizováno výhradně Zhotovitelem vyjma prací spojených s pokládkou asfaltového krytu komunikací. </w:t>
      </w:r>
    </w:p>
    <w:p w14:paraId="735B71A5" w14:textId="77777777" w:rsidR="00985773" w:rsidRPr="00D04ED5" w:rsidRDefault="00985773">
      <w:pPr>
        <w:ind w:left="426" w:hanging="426"/>
        <w:jc w:val="both"/>
        <w:rPr>
          <w:rFonts w:ascii="Cambria" w:hAnsi="Cambria"/>
          <w:sz w:val="22"/>
          <w:szCs w:val="22"/>
        </w:rPr>
      </w:pPr>
    </w:p>
    <w:p w14:paraId="1623C2CD" w14:textId="77777777" w:rsidR="00985773" w:rsidRPr="00D04ED5" w:rsidRDefault="00985773">
      <w:pPr>
        <w:ind w:left="426" w:hanging="426"/>
        <w:jc w:val="both"/>
        <w:rPr>
          <w:rFonts w:ascii="Cambria" w:hAnsi="Cambria"/>
          <w:sz w:val="22"/>
          <w:szCs w:val="22"/>
        </w:rPr>
      </w:pPr>
    </w:p>
    <w:p w14:paraId="74F4EFB0"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II.</w:t>
      </w:r>
    </w:p>
    <w:p w14:paraId="739C1C22" w14:textId="77777777" w:rsidR="00985773" w:rsidRPr="00D04ED5" w:rsidRDefault="00256702">
      <w:pPr>
        <w:pStyle w:val="Nzevlnku"/>
        <w:rPr>
          <w:rFonts w:ascii="Cambria" w:hAnsi="Cambria"/>
          <w:sz w:val="22"/>
          <w:szCs w:val="22"/>
        </w:rPr>
      </w:pPr>
      <w:r w:rsidRPr="00D04ED5">
        <w:rPr>
          <w:rFonts w:ascii="Cambria" w:hAnsi="Cambria"/>
          <w:sz w:val="22"/>
          <w:szCs w:val="22"/>
        </w:rPr>
        <w:t>Technický dozor investora, autorský dozor projektanta</w:t>
      </w:r>
    </w:p>
    <w:p w14:paraId="46F04574" w14:textId="77777777" w:rsidR="00985773" w:rsidRPr="00D04ED5" w:rsidRDefault="00256702">
      <w:pPr>
        <w:pStyle w:val="Textodst1sl"/>
        <w:numPr>
          <w:ilvl w:val="0"/>
          <w:numId w:val="6"/>
        </w:numPr>
        <w:rPr>
          <w:rFonts w:ascii="Cambria" w:hAnsi="Cambria"/>
          <w:sz w:val="22"/>
          <w:szCs w:val="22"/>
        </w:rPr>
      </w:pPr>
      <w:r w:rsidRPr="00D04ED5">
        <w:rPr>
          <w:rFonts w:ascii="Cambria" w:hAnsi="Cambria"/>
          <w:sz w:val="22"/>
          <w:szCs w:val="22"/>
        </w:rPr>
        <w:t>Objednatel je oprávněn před zahájením provádění díla nebo kdykoli poté určit osobu, která bude provádět technický dozor investora, tj. zajistí výkon povinností technického dozoru stavebníka ve smyslu právních předpisů, a bude v rozsahu uděleného zmocnění oprávněna zastupovat objednatele ve věci plnění díla dle smlouvy (dále jen „TDI“). O určení osoby TDI a rozsahu uděleného zmocnění bude zhotovitel objednatelem písemně vyrozuměn. V rozsahu uděleného zmocnění je zhotovitel povinen adresovat oznámení, výzvy a další úkony týkající se práv a povinností dle smlouvy vedle objednatele rovněž TDI. V pravomoci TDI však není měnit smlouvu nebo zbavit kteroukoli ze stran povinností, závazků nebo odpovědnosti vyplývající ze smlouvy. Zhotovitel se zavazuje TDI jakožto zástupce objednatele respektovat.</w:t>
      </w:r>
    </w:p>
    <w:p w14:paraId="0AA54BC9" w14:textId="77777777" w:rsidR="00985773" w:rsidRPr="00D04ED5" w:rsidRDefault="00256702">
      <w:pPr>
        <w:pStyle w:val="Textodst1sl"/>
        <w:numPr>
          <w:ilvl w:val="0"/>
          <w:numId w:val="6"/>
        </w:numPr>
        <w:rPr>
          <w:rFonts w:ascii="Cambria" w:hAnsi="Cambria"/>
          <w:sz w:val="22"/>
          <w:szCs w:val="22"/>
        </w:rPr>
      </w:pPr>
      <w:r w:rsidRPr="00D04ED5">
        <w:rPr>
          <w:rFonts w:ascii="Cambria" w:hAnsi="Cambria"/>
          <w:sz w:val="22"/>
          <w:szCs w:val="22"/>
        </w:rPr>
        <w:t xml:space="preserve">Objednatel je oprávněn před zahájením provádění díla nebo kdykoli poté zajistit osobu, která bude vykonávat autorský dozor projektanta ve smyslu právních předpisů. O osobě zajišťující autorský dozor projektanta bude zhotovitel objednatelem písemně vyrozuměn.  </w:t>
      </w:r>
    </w:p>
    <w:p w14:paraId="02590CEE" w14:textId="77777777" w:rsidR="00985773" w:rsidRPr="00D04ED5" w:rsidRDefault="00256702">
      <w:pPr>
        <w:pStyle w:val="Textodst1sl"/>
        <w:numPr>
          <w:ilvl w:val="0"/>
          <w:numId w:val="6"/>
        </w:numPr>
        <w:rPr>
          <w:rFonts w:ascii="Cambria" w:hAnsi="Cambria"/>
          <w:sz w:val="22"/>
          <w:szCs w:val="22"/>
        </w:rPr>
      </w:pPr>
      <w:r w:rsidRPr="00D04ED5">
        <w:rPr>
          <w:rFonts w:ascii="Cambria" w:hAnsi="Cambria"/>
          <w:sz w:val="22"/>
          <w:szCs w:val="22"/>
        </w:rPr>
        <w:t>Zhotovitel, osoba s ním propojená, ani jeho subdodavatel podílející se na plnění smlouvy nesmí v souvislosti s dílem provádět výkon TDI dle odst. 1. tohoto článku smlouvy, ani autorský dozor projektanta dle odst. 2. tohoto článku smlouvy. Při porušení zákazu dle věty prvé je objednatel oprávněn od smlouvy odstoupit.</w:t>
      </w:r>
    </w:p>
    <w:p w14:paraId="2D51AEB3" w14:textId="77777777" w:rsidR="00985773" w:rsidRPr="00D04ED5" w:rsidRDefault="00985773">
      <w:pPr>
        <w:pStyle w:val="Textodst1sl"/>
        <w:ind w:left="1430"/>
        <w:rPr>
          <w:rFonts w:ascii="Cambria" w:hAnsi="Cambria"/>
          <w:sz w:val="22"/>
          <w:szCs w:val="22"/>
        </w:rPr>
      </w:pPr>
    </w:p>
    <w:p w14:paraId="31A7D143" w14:textId="77777777" w:rsidR="00985773" w:rsidRPr="00D04ED5" w:rsidRDefault="00985773">
      <w:pPr>
        <w:pStyle w:val="Textodst1sl"/>
        <w:ind w:left="1430"/>
        <w:rPr>
          <w:rFonts w:ascii="Cambria" w:hAnsi="Cambria"/>
          <w:sz w:val="22"/>
          <w:szCs w:val="22"/>
        </w:rPr>
      </w:pPr>
    </w:p>
    <w:p w14:paraId="0E13C5B8"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III.</w:t>
      </w:r>
    </w:p>
    <w:p w14:paraId="2794D72C" w14:textId="77777777" w:rsidR="00985773" w:rsidRPr="00D04ED5" w:rsidRDefault="00256702">
      <w:pPr>
        <w:pStyle w:val="Nzevlnku"/>
        <w:rPr>
          <w:rFonts w:ascii="Cambria" w:hAnsi="Cambria"/>
          <w:sz w:val="22"/>
          <w:szCs w:val="22"/>
        </w:rPr>
      </w:pPr>
      <w:r w:rsidRPr="00D04ED5">
        <w:rPr>
          <w:rFonts w:ascii="Cambria" w:hAnsi="Cambria"/>
          <w:sz w:val="22"/>
          <w:szCs w:val="22"/>
        </w:rPr>
        <w:t>Staveniště, stavební deník</w:t>
      </w:r>
    </w:p>
    <w:p w14:paraId="140F76B9" w14:textId="77777777" w:rsidR="00985773" w:rsidRPr="00D04ED5" w:rsidRDefault="00256702">
      <w:pPr>
        <w:pStyle w:val="Textodst1sl"/>
        <w:numPr>
          <w:ilvl w:val="0"/>
          <w:numId w:val="8"/>
        </w:numPr>
        <w:rPr>
          <w:rFonts w:ascii="Cambria" w:hAnsi="Cambria"/>
          <w:sz w:val="22"/>
          <w:szCs w:val="22"/>
        </w:rPr>
      </w:pPr>
      <w:r w:rsidRPr="00D04ED5">
        <w:rPr>
          <w:rFonts w:ascii="Cambria" w:hAnsi="Cambria"/>
          <w:sz w:val="22"/>
          <w:szCs w:val="22"/>
        </w:rPr>
        <w:t>Objednatel poskytne zhotoviteli za účelem plnění smlouvy právo vstupu a užívání staveniště pro provádění díla, vymezeného v Závazné dokumentaci (dále jen </w:t>
      </w:r>
      <w:r w:rsidRPr="00D04ED5">
        <w:rPr>
          <w:rFonts w:ascii="Cambria" w:hAnsi="Cambria"/>
          <w:b/>
          <w:bCs/>
          <w:sz w:val="22"/>
          <w:szCs w:val="22"/>
        </w:rPr>
        <w:t>„</w:t>
      </w:r>
      <w:r w:rsidRPr="00D04ED5">
        <w:rPr>
          <w:rFonts w:ascii="Cambria" w:hAnsi="Cambria"/>
          <w:sz w:val="22"/>
          <w:szCs w:val="22"/>
        </w:rPr>
        <w:t>staveniště</w:t>
      </w:r>
      <w:r w:rsidRPr="00D04ED5">
        <w:rPr>
          <w:rFonts w:ascii="Cambria" w:hAnsi="Cambria"/>
          <w:b/>
          <w:bCs/>
          <w:sz w:val="22"/>
          <w:szCs w:val="22"/>
        </w:rPr>
        <w:t>“</w:t>
      </w:r>
      <w:r w:rsidRPr="00D04ED5">
        <w:rPr>
          <w:rFonts w:ascii="Cambria" w:hAnsi="Cambria"/>
          <w:sz w:val="22"/>
          <w:szCs w:val="22"/>
        </w:rPr>
        <w:t xml:space="preserve">), a to formou protokolárního předání staveniště. Zhotovitel je povinen převzít staveniště na základě výzvy objednatele. Právo vstupu a užívání staveniště nemusí náležet výhradně zhotoviteli. </w:t>
      </w:r>
    </w:p>
    <w:p w14:paraId="304A527A" w14:textId="77777777" w:rsidR="00985773" w:rsidRPr="00D04ED5" w:rsidRDefault="00256702">
      <w:pPr>
        <w:pStyle w:val="Textodst1sl"/>
        <w:numPr>
          <w:ilvl w:val="0"/>
          <w:numId w:val="8"/>
        </w:numPr>
        <w:rPr>
          <w:rFonts w:ascii="Cambria" w:hAnsi="Cambria"/>
          <w:sz w:val="22"/>
          <w:szCs w:val="22"/>
        </w:rPr>
      </w:pPr>
      <w:r w:rsidRPr="00D04ED5">
        <w:rPr>
          <w:rFonts w:ascii="Cambria" w:hAnsi="Cambria"/>
          <w:sz w:val="22"/>
          <w:szCs w:val="22"/>
        </w:rPr>
        <w:t xml:space="preserve">Zhotovitel odpovídá za veškeré prostory staveniště, a to až do závěrečného vyklizení staveniště. Zhotovitel je povinen užívat staveniště pouze v souladu se smlouvou, zajistit na vlastní náklady řádnou péči o dílo a jeho ochranu po celou dobu jeho provádění jakož i </w:t>
      </w:r>
      <w:r w:rsidRPr="00D04ED5">
        <w:rPr>
          <w:rFonts w:ascii="Cambria" w:hAnsi="Cambria"/>
          <w:sz w:val="22"/>
          <w:szCs w:val="22"/>
        </w:rPr>
        <w:lastRenderedPageBreak/>
        <w:t>veškerých věcí a zařízení, které na staveniště dopravil za účelem provádění díla, a neumožnit přístup na staveniště nepovolaným osobám. Povolanými osobami je personál zhotovitele určený pro plnění smlouvy, personál objednatele, TDI, autorský dozor projektanta, další osoby označené objednatelem, a dále zástupci dotčených orgánů státní správy.</w:t>
      </w:r>
    </w:p>
    <w:p w14:paraId="2E4ADFCC" w14:textId="77777777" w:rsidR="00985773" w:rsidRPr="00D04ED5" w:rsidRDefault="00256702">
      <w:pPr>
        <w:pStyle w:val="Textodst1sl"/>
        <w:numPr>
          <w:ilvl w:val="0"/>
          <w:numId w:val="8"/>
        </w:numPr>
        <w:rPr>
          <w:rFonts w:ascii="Cambria" w:hAnsi="Cambria"/>
          <w:sz w:val="22"/>
          <w:szCs w:val="22"/>
        </w:rPr>
      </w:pPr>
      <w:r w:rsidRPr="00D04ED5">
        <w:rPr>
          <w:rFonts w:ascii="Cambria" w:hAnsi="Cambria"/>
          <w:sz w:val="22"/>
          <w:szCs w:val="22"/>
        </w:rPr>
        <w:t>Zhotovitel se zavazuje provést odstranění veškerého zařízení staveniště a jeho závěrečné vyklizení, včetně uvedení do náležitého stavu, a protokolárně je předat objednateli do 5 dnů od dokončení díla nebo od předčasného ukončení smlouvy. V případě dokončení díla je zhotovitel povinen uvést staveniště do původního stavu, s přihlédnutím k obvyklému použití a požadavkům objednatele.</w:t>
      </w:r>
    </w:p>
    <w:p w14:paraId="097867E9" w14:textId="77777777" w:rsidR="00985773" w:rsidRPr="00D04ED5" w:rsidRDefault="00256702">
      <w:pPr>
        <w:pStyle w:val="Textodst1sl"/>
        <w:numPr>
          <w:ilvl w:val="0"/>
          <w:numId w:val="8"/>
        </w:numPr>
        <w:rPr>
          <w:rFonts w:ascii="Cambria" w:hAnsi="Cambria"/>
          <w:sz w:val="22"/>
          <w:szCs w:val="22"/>
        </w:rPr>
      </w:pPr>
      <w:r w:rsidRPr="00D04ED5">
        <w:rPr>
          <w:rFonts w:ascii="Cambria" w:hAnsi="Cambria"/>
          <w:sz w:val="22"/>
          <w:szCs w:val="22"/>
        </w:rPr>
        <w:t xml:space="preserve">Zhotovitel je povinen zajistit v rozsahu stanoveném Závaznou dokumentací ochranu objektů na staveništi (vedení inženýrských sítí, stromů apod.). Zhotovitel je dále povinen zajistit na vlastní náklady případné přípojky a dodávku a úhradu všech médií potřebných k provádění díla, jakož i zřídit na vlastní náklady nezbytné zařízení staveniště (kanceláře, sociální zázemí apod.), a umožnit jejich užívání rovněž personálem objednatele, TDI nebo osobou vykonávající autorský dozor projektanta. </w:t>
      </w:r>
    </w:p>
    <w:p w14:paraId="6B36FE1A" w14:textId="77777777" w:rsidR="00985773" w:rsidRDefault="00256702">
      <w:pPr>
        <w:pStyle w:val="Textodst1sl"/>
        <w:numPr>
          <w:ilvl w:val="0"/>
          <w:numId w:val="8"/>
        </w:numPr>
        <w:rPr>
          <w:rFonts w:ascii="Cambria" w:hAnsi="Cambria"/>
          <w:sz w:val="22"/>
          <w:szCs w:val="22"/>
        </w:rPr>
      </w:pPr>
      <w:r w:rsidRPr="00D04ED5">
        <w:rPr>
          <w:rFonts w:ascii="Cambria" w:hAnsi="Cambria"/>
          <w:sz w:val="22"/>
          <w:szCs w:val="22"/>
        </w:rPr>
        <w:t xml:space="preserve">Zhotovitel je povinen vést ode dne předání staveniště stavební deník, do kterého je povinen zapisovat veškeré skutečnosti rozhodné pro plnění smlouvy, zejména nikoli však výlučně údaje o časovém postupu prací a jejich jakosti, důvody odchylek prováděných prací od projektové dokumentace pro provádění stavby, o provedených zkouškách a další údaje potřebné k posouzení prací objednatelem, a to způsobem a v rozsahu stanoveném právními předpisy. Zápisy do stavebního deníku budou provedeny formou denních záznamů, podepsaných osobou, jež příslušný zápis učinila. Zhotovitel je povinen zajistit přístupnost stavebního deníku na staveništi každý den v průběhu provádění díla. Zápisy do stavebního deníku je oprávněn činit kromě zhotovitele, objednatele a zástupců orgánů státní správy, rovněž TDI a osoba provádějící autorský dozor projektanta. Zápisem do stavebního deníku však nedochází ke změně smlouvy ani ke změně Závazné dokumentace. </w:t>
      </w:r>
    </w:p>
    <w:p w14:paraId="0F59E917" w14:textId="1A01D466" w:rsidR="004E15CC" w:rsidRPr="00D04ED5" w:rsidRDefault="004E15CC">
      <w:pPr>
        <w:pStyle w:val="Textodst1sl"/>
        <w:numPr>
          <w:ilvl w:val="0"/>
          <w:numId w:val="8"/>
        </w:numPr>
        <w:rPr>
          <w:rFonts w:ascii="Cambria" w:hAnsi="Cambria"/>
          <w:sz w:val="22"/>
          <w:szCs w:val="22"/>
        </w:rPr>
      </w:pPr>
      <w:r w:rsidRPr="00F12E04">
        <w:rPr>
          <w:rFonts w:ascii="Cambria" w:hAnsi="Cambria"/>
          <w:sz w:val="22"/>
          <w:szCs w:val="22"/>
        </w:rPr>
        <w:t>Vyžaduje-li to povaha záznamu v deníku, musí se druhá smluvní strana neprodleně písemně vyjádřit k tomuto záznamu, a to nejpozději do 5 pracovních dnů po seznámení se se zápisem, jinak se má za to, že se záznamem souhlasí.</w:t>
      </w:r>
      <w:r>
        <w:rPr>
          <w:rFonts w:ascii="Cambria" w:hAnsi="Cambria"/>
          <w:sz w:val="22"/>
          <w:szCs w:val="22"/>
        </w:rPr>
        <w:t xml:space="preserve"> </w:t>
      </w:r>
      <w:r w:rsidRPr="00F12E04">
        <w:rPr>
          <w:rFonts w:ascii="Cambria" w:hAnsi="Cambria"/>
          <w:sz w:val="22"/>
          <w:szCs w:val="22"/>
        </w:rPr>
        <w:t>Při vysoké závažnosti záznamu, jehož podstata by ovlivnila plynulý průběh realizace nebo by měla vliv na termín, cenu nebo na dodržení povinností Zhotovitele dle této smlouvy a k jehož podstatě je Objednatel povinen se vyjádřit, je Zhotovitel povinen o tomto záznamu obeznámit Objednatele prostřednictvím e-mailu zaslaný kontaktní osobě, a to neprodleně.</w:t>
      </w:r>
    </w:p>
    <w:p w14:paraId="37BF2EF2" w14:textId="77777777" w:rsidR="00985773" w:rsidRPr="00D04ED5" w:rsidRDefault="00985773">
      <w:pPr>
        <w:pStyle w:val="Zpat"/>
        <w:tabs>
          <w:tab w:val="clear" w:pos="4536"/>
          <w:tab w:val="clear" w:pos="9072"/>
        </w:tabs>
        <w:ind w:left="709" w:firstLine="709"/>
        <w:jc w:val="both"/>
        <w:rPr>
          <w:rFonts w:ascii="Cambria" w:hAnsi="Cambria"/>
          <w:b/>
          <w:bCs/>
          <w:sz w:val="22"/>
          <w:szCs w:val="22"/>
        </w:rPr>
      </w:pPr>
    </w:p>
    <w:p w14:paraId="3C78CB5D" w14:textId="77777777" w:rsidR="00985773" w:rsidRPr="00D04ED5" w:rsidRDefault="00985773">
      <w:pPr>
        <w:pStyle w:val="Zpat"/>
        <w:tabs>
          <w:tab w:val="clear" w:pos="4536"/>
          <w:tab w:val="clear" w:pos="9072"/>
        </w:tabs>
        <w:ind w:left="709" w:firstLine="709"/>
        <w:jc w:val="both"/>
        <w:rPr>
          <w:rFonts w:ascii="Cambria" w:hAnsi="Cambria"/>
          <w:b/>
          <w:bCs/>
          <w:sz w:val="22"/>
          <w:szCs w:val="22"/>
        </w:rPr>
      </w:pPr>
    </w:p>
    <w:p w14:paraId="011E7346" w14:textId="77777777" w:rsidR="00985773" w:rsidRPr="00D04ED5" w:rsidRDefault="00256702">
      <w:pPr>
        <w:jc w:val="center"/>
        <w:rPr>
          <w:rFonts w:ascii="Cambria" w:hAnsi="Cambria"/>
          <w:b/>
          <w:bCs/>
          <w:sz w:val="22"/>
          <w:szCs w:val="22"/>
        </w:rPr>
      </w:pPr>
      <w:r w:rsidRPr="00D04ED5">
        <w:rPr>
          <w:rFonts w:ascii="Cambria" w:hAnsi="Cambria"/>
          <w:b/>
          <w:bCs/>
          <w:sz w:val="22"/>
          <w:szCs w:val="22"/>
        </w:rPr>
        <w:t xml:space="preserve">Článek IV. </w:t>
      </w:r>
    </w:p>
    <w:p w14:paraId="0838F8A9" w14:textId="77777777" w:rsidR="00985773" w:rsidRPr="00D04ED5" w:rsidRDefault="00256702">
      <w:pPr>
        <w:pStyle w:val="Nadpis2"/>
        <w:tabs>
          <w:tab w:val="clear" w:pos="1418"/>
          <w:tab w:val="left" w:pos="432"/>
          <w:tab w:val="left" w:pos="8564"/>
        </w:tabs>
        <w:jc w:val="center"/>
        <w:rPr>
          <w:rFonts w:ascii="Cambria" w:eastAsia="Times New Roman" w:hAnsi="Cambria" w:cs="Times New Roman"/>
          <w:sz w:val="22"/>
          <w:szCs w:val="22"/>
        </w:rPr>
      </w:pPr>
      <w:proofErr w:type="spellStart"/>
      <w:r w:rsidRPr="00D04ED5">
        <w:rPr>
          <w:rFonts w:ascii="Cambria" w:hAnsi="Cambria"/>
          <w:sz w:val="22"/>
          <w:szCs w:val="22"/>
        </w:rPr>
        <w:t>Práva</w:t>
      </w:r>
      <w:proofErr w:type="spellEnd"/>
      <w:r w:rsidRPr="00D04ED5">
        <w:rPr>
          <w:rFonts w:ascii="Cambria" w:hAnsi="Cambria"/>
          <w:sz w:val="22"/>
          <w:szCs w:val="22"/>
        </w:rPr>
        <w:t xml:space="preserve"> a </w:t>
      </w:r>
      <w:proofErr w:type="spellStart"/>
      <w:r w:rsidRPr="00D04ED5">
        <w:rPr>
          <w:rFonts w:ascii="Cambria" w:hAnsi="Cambria"/>
          <w:sz w:val="22"/>
          <w:szCs w:val="22"/>
        </w:rPr>
        <w:t>povinnosti</w:t>
      </w:r>
      <w:proofErr w:type="spellEnd"/>
      <w:r w:rsidRPr="00D04ED5">
        <w:rPr>
          <w:rFonts w:ascii="Cambria" w:hAnsi="Cambria"/>
          <w:sz w:val="22"/>
          <w:szCs w:val="22"/>
        </w:rPr>
        <w:t xml:space="preserve"> </w:t>
      </w:r>
      <w:proofErr w:type="spellStart"/>
      <w:r w:rsidRPr="00D04ED5">
        <w:rPr>
          <w:rFonts w:ascii="Cambria" w:hAnsi="Cambria"/>
          <w:sz w:val="22"/>
          <w:szCs w:val="22"/>
        </w:rPr>
        <w:t>zhotovitele</w:t>
      </w:r>
      <w:proofErr w:type="spellEnd"/>
    </w:p>
    <w:p w14:paraId="0CA80FAA"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Zhotovitel je povinen provést dílo v souladu se smlouvou, dalšími částmi Závazné dokumentace, s platnými právními předpisy, s relevantními technickými a kvalitativními normami (ČSN, ČSN EN), které smluvní strany tímto činí pro vztah dle této smlouvy závaznými, s platnými interními předpisy objednatele a s příkazy objednatele. Zhotovitel je povinen provést dílo s náležitou odbornou péčí a chránit oprávněné zájmy objednatele. Zhotovitel je povinen bez zbytečného odkladu upozornit objednatele na nevhodnost jeho příkazu, jinak odpovídá za případnou škodu způsobenou jeho dodržením.</w:t>
      </w:r>
    </w:p>
    <w:p w14:paraId="266DA871"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Zhotovitel provede dílo na svůj náklad, na své nebezpečí, vlastním jménem a na vlastní odpovědnost. Zhotovitel zajistí veškerá zařízení, personál, vybavení, věci a služby nezbytné pro provedení díla. Zhotovitel je odpovědný za vytyčení staveniště.  Zhotovitel bere na vědomí, že v průběhu realizace díla mohou vznikat odpady, jejichž původcem bude zhotovitel, popř. jeho subdodavatelé. Zhotovitel se zavazuje zajistit a monitorovat, že s těmito odpady bude nakládáno v souladu s platnými právními předpisy.</w:t>
      </w:r>
    </w:p>
    <w:p w14:paraId="57E3B14E"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lastRenderedPageBreak/>
        <w:t>Případný postih ze strany orgánů státní správy za nedodržení závazných předpisů při provádění díla jde vždy plně k tíži zhotovitele. V případě udělení pokuty objednateli je zhotovitel povinen tuto pokutu a náklady řízení neprodleně uhradit objednateli.</w:t>
      </w:r>
    </w:p>
    <w:p w14:paraId="5515F303"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Zhotovitel se dále zavazuje, že v rámci provádění díla použije pouze materiál a výrobky v jakostní třídě dle požadavků objednatele a nepoužije žádný nebezpečný nebo neschválený materiál nebo výrobky.</w:t>
      </w:r>
    </w:p>
    <w:p w14:paraId="46188B03" w14:textId="77777777" w:rsidR="00DF3F34"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Zhotovitel se zavazuje postupovat při provádění díla tak, aby nedocházelo k uzavírkám nebo objížďkám staveniště či souvisejících pozemních komunikací nad rozsah nezbytně nutný pro provedení díla, ani k nadměrnému dotčení práv vlastníků a uživatelů sousedících pozemků.</w:t>
      </w:r>
    </w:p>
    <w:p w14:paraId="3699D286"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 xml:space="preserve">Zhotovitel se zavazuje minimalizovat jakékoliv případné negativní dopady provádění díla včetně toho, že bude vždy s dostatečným časovým předstihem informovat objednatele o možných dopadech v průběhu provádění díla. Zhotovitel se rovněž zavazuje koordinovat v rozumně </w:t>
      </w:r>
      <w:proofErr w:type="spellStart"/>
      <w:r w:rsidRPr="00D04ED5">
        <w:rPr>
          <w:rFonts w:ascii="Cambria" w:hAnsi="Cambria"/>
          <w:sz w:val="22"/>
          <w:szCs w:val="22"/>
        </w:rPr>
        <w:t>požadovatelné</w:t>
      </w:r>
      <w:proofErr w:type="spellEnd"/>
      <w:r w:rsidRPr="00D04ED5">
        <w:rPr>
          <w:rFonts w:ascii="Cambria" w:hAnsi="Cambria"/>
          <w:sz w:val="22"/>
          <w:szCs w:val="22"/>
        </w:rPr>
        <w:t xml:space="preserve"> míře provádění prací na díle tak, aby nedošlo k např. omezení silničního provozu nad nezbytně nutný rozsah.</w:t>
      </w:r>
    </w:p>
    <w:p w14:paraId="462E2FC1"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Zhotovitel je povinen učinit vše k tomu, aby nedošlo k poškození či zničení majetku třetí osoby, a poskytnout objednateli a vlastníkovi tohoto majetku součinnost potřebnou k ochraně či přemístění tohoto majetku dle pokynů objednatele.</w:t>
      </w:r>
    </w:p>
    <w:p w14:paraId="74EAC71E"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 xml:space="preserve">Zhotovitel odpovídá za přiměřenost, stabilitu a bezpečnost všech prací a konstrukcí na staveništi a veškerých metod užitých při provádění díla. </w:t>
      </w:r>
    </w:p>
    <w:p w14:paraId="6DE5B917" w14:textId="77777777" w:rsidR="002265AE"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 xml:space="preserve">Zhotovitel je povinen vždy do 7 dnů od ukončení každého kalendářního měsíce, ve kterém prováděl dílo dle smlouvy, předat objednateli písemnou zprávu o postupu prací za uplynulý měsíc.  </w:t>
      </w:r>
    </w:p>
    <w:p w14:paraId="20FA967A" w14:textId="77777777" w:rsidR="00985773" w:rsidRPr="00D04ED5" w:rsidRDefault="00256702" w:rsidP="002265AE">
      <w:pPr>
        <w:pStyle w:val="Textodst1sl"/>
        <w:numPr>
          <w:ilvl w:val="0"/>
          <w:numId w:val="10"/>
        </w:numPr>
        <w:tabs>
          <w:tab w:val="clear" w:pos="1430"/>
        </w:tabs>
        <w:ind w:left="426" w:hanging="426"/>
        <w:rPr>
          <w:rFonts w:ascii="Cambria" w:hAnsi="Cambria"/>
          <w:sz w:val="22"/>
          <w:szCs w:val="22"/>
        </w:rPr>
      </w:pPr>
      <w:r w:rsidRPr="00D04ED5">
        <w:rPr>
          <w:rFonts w:ascii="Cambria" w:hAnsi="Cambria"/>
          <w:sz w:val="22"/>
          <w:szCs w:val="22"/>
        </w:rPr>
        <w:t>Zhotovitel je povinen písemně vyzvat objednatele ke kontrole a prověření stavebních prací a konstrukcí, které budou v dalším postupu zakryty nebo se stanou jinak nepřístupnými, a to nejméně 5 dnů předem. Neučiní-li tak, je povinen na žádost objednatele odkrýt práce a konstrukce, které byly zakryty nebo se staly jinak nepřístupnými, na svůj náklad.</w:t>
      </w:r>
    </w:p>
    <w:p w14:paraId="486B882F" w14:textId="77777777" w:rsidR="00DF3F34" w:rsidRPr="00D04ED5" w:rsidRDefault="00256702" w:rsidP="002265AE">
      <w:pPr>
        <w:pStyle w:val="Textodst1sl"/>
        <w:numPr>
          <w:ilvl w:val="0"/>
          <w:numId w:val="10"/>
        </w:numPr>
        <w:tabs>
          <w:tab w:val="clear" w:pos="1430"/>
        </w:tabs>
        <w:ind w:left="426" w:hanging="426"/>
        <w:rPr>
          <w:rFonts w:ascii="Cambria" w:hAnsi="Cambria"/>
          <w:sz w:val="22"/>
          <w:szCs w:val="22"/>
        </w:rPr>
      </w:pPr>
      <w:r w:rsidRPr="00D04ED5">
        <w:rPr>
          <w:rFonts w:ascii="Cambria" w:hAnsi="Cambria"/>
          <w:sz w:val="22"/>
          <w:szCs w:val="22"/>
        </w:rPr>
        <w:t>Zhotovitel bere na vědomí, že po celou dobu provádění díla musí splňovat kvalifikační předpoklady v rozsahu stanoveném ZD</w:t>
      </w:r>
      <w:r w:rsidR="00DF3F34" w:rsidRPr="00D04ED5">
        <w:rPr>
          <w:rFonts w:ascii="Cambria" w:hAnsi="Cambria"/>
          <w:sz w:val="22"/>
          <w:szCs w:val="22"/>
        </w:rPr>
        <w:t xml:space="preserve"> a závaznou dokumentací</w:t>
      </w:r>
      <w:r w:rsidRPr="00D04ED5">
        <w:rPr>
          <w:rFonts w:ascii="Cambria" w:hAnsi="Cambria"/>
          <w:sz w:val="22"/>
          <w:szCs w:val="22"/>
        </w:rPr>
        <w:t xml:space="preserve">. </w:t>
      </w:r>
    </w:p>
    <w:p w14:paraId="60543FF3" w14:textId="77777777" w:rsidR="00985773" w:rsidRPr="00D04ED5" w:rsidRDefault="00256702" w:rsidP="002265AE">
      <w:pPr>
        <w:pStyle w:val="Textodst1sl"/>
        <w:numPr>
          <w:ilvl w:val="0"/>
          <w:numId w:val="10"/>
        </w:numPr>
        <w:tabs>
          <w:tab w:val="clear" w:pos="1430"/>
        </w:tabs>
        <w:ind w:left="426" w:hanging="426"/>
        <w:rPr>
          <w:rFonts w:ascii="Cambria" w:hAnsi="Cambria"/>
          <w:sz w:val="22"/>
          <w:szCs w:val="22"/>
        </w:rPr>
      </w:pPr>
      <w:r w:rsidRPr="00D04ED5">
        <w:rPr>
          <w:rFonts w:ascii="Cambria" w:hAnsi="Cambria"/>
          <w:sz w:val="22"/>
          <w:szCs w:val="22"/>
        </w:rPr>
        <w:t xml:space="preserve">Zhotovitel je zejména povinen zajistit, aby se osoby, kterými prokazoval splnění kvalifikace, </w:t>
      </w:r>
      <w:r w:rsidR="00DF3F34" w:rsidRPr="00D04ED5">
        <w:rPr>
          <w:rFonts w:ascii="Cambria" w:hAnsi="Cambria"/>
          <w:sz w:val="22"/>
          <w:szCs w:val="22"/>
        </w:rPr>
        <w:t xml:space="preserve">se </w:t>
      </w:r>
      <w:r w:rsidRPr="00D04ED5">
        <w:rPr>
          <w:rFonts w:ascii="Cambria" w:hAnsi="Cambria"/>
          <w:sz w:val="22"/>
          <w:szCs w:val="22"/>
        </w:rPr>
        <w:t>podílely na plnění smlouvy alespoň v rozsahu, ve kterém jimi prokazoval splnění kvalifikace. V případě, že se na straně zhotovitele vyskytne potřeba takové změny v personálu, která představuje změnu v osobách realizačního týmu dokládaného zhotovitelem pro prokázání splnění kvalifikace zakázky, je povinen tuto skutečnost bezodkladně oznámit objednateli. Současně s tímto oznámením zhotovitel objednateli doloží, že náhradní osoba splňuje minimálně stejné požadavky, jako byly v rámci zadávacích podmínek (kvalifikace) zakázky stanoveny pro osobu původní. Při porušení povinnosti zhotovitele dle tohoto odstavce je objednatel oprávněn od smlouvy odstoupit.</w:t>
      </w:r>
    </w:p>
    <w:p w14:paraId="1B26350E" w14:textId="088FCA8F"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 xml:space="preserve">V případě provádění díla prostřednictvím subdodavatelů zhotovitel odpovídá objednateli za činnosti prováděné subdodavateli, jako by je prováděl sám. Objednatel si vyhrazuje právo kteréhokoliv subdodavatele odmítnout, a to i bez uvedení důvodu. Změna jakéhokoli subdodavatele podléhá schválení objednatele. V případě změny subdodavatele, který v zakázce prokazoval kvalifikaci, je zhotovitel povinen objednateli předložit rovněž doklady dle předchozího odstavce. Seznam všech subdodavatelů tvoří přílohu č. </w:t>
      </w:r>
      <w:r w:rsidR="004E15CC">
        <w:rPr>
          <w:rFonts w:ascii="Cambria" w:hAnsi="Cambria"/>
          <w:sz w:val="22"/>
          <w:szCs w:val="22"/>
        </w:rPr>
        <w:t>5</w:t>
      </w:r>
      <w:r w:rsidRPr="00D04ED5">
        <w:rPr>
          <w:rFonts w:ascii="Cambria" w:hAnsi="Cambria"/>
          <w:sz w:val="22"/>
          <w:szCs w:val="22"/>
        </w:rPr>
        <w:t xml:space="preserve"> smlouvy. Zhotovitel je povinen zajistit, aby se subdodavatelé, prostřednictvím kterých prokazoval kvalifikaci v zakázce, skutečně podíleli na provádění díla alespoň v rozsahu, v jakém jimi zhotovitel prokazoval kvalifikaci.</w:t>
      </w:r>
    </w:p>
    <w:p w14:paraId="23CE2385" w14:textId="77777777" w:rsidR="00985773" w:rsidRPr="00D04ED5" w:rsidRDefault="00256702" w:rsidP="002265AE">
      <w:pPr>
        <w:pStyle w:val="Textodst1sl"/>
        <w:numPr>
          <w:ilvl w:val="0"/>
          <w:numId w:val="10"/>
        </w:numPr>
        <w:ind w:left="426" w:hanging="426"/>
        <w:rPr>
          <w:rFonts w:ascii="Cambria" w:hAnsi="Cambria"/>
          <w:sz w:val="22"/>
          <w:szCs w:val="22"/>
        </w:rPr>
      </w:pPr>
      <w:r w:rsidRPr="00D04ED5">
        <w:rPr>
          <w:rFonts w:ascii="Cambria" w:hAnsi="Cambria"/>
          <w:sz w:val="22"/>
          <w:szCs w:val="22"/>
        </w:rPr>
        <w:t xml:space="preserve">Zhotovitel odpovídá za škodu či jinou újmu vzniklou objednateli nebo třetím osobám v souvislosti s plněním této smlouvy nedodržením nebo porušením povinností vyplývajících z platných právních předpisů nebo z této smlouvy. </w:t>
      </w:r>
    </w:p>
    <w:p w14:paraId="36355918" w14:textId="77777777" w:rsidR="00985773" w:rsidRPr="00D04ED5" w:rsidRDefault="00985773" w:rsidP="002265AE">
      <w:pPr>
        <w:pStyle w:val="Textodst1sl"/>
        <w:ind w:left="426" w:hanging="426"/>
        <w:rPr>
          <w:rFonts w:ascii="Cambria" w:hAnsi="Cambria"/>
          <w:sz w:val="22"/>
          <w:szCs w:val="22"/>
        </w:rPr>
      </w:pPr>
    </w:p>
    <w:p w14:paraId="37A7B4E7" w14:textId="77777777" w:rsidR="00985773" w:rsidRPr="00D04ED5" w:rsidRDefault="00985773">
      <w:pPr>
        <w:pStyle w:val="Textodst1sl"/>
        <w:ind w:left="1430"/>
        <w:rPr>
          <w:rFonts w:ascii="Cambria" w:hAnsi="Cambria"/>
          <w:sz w:val="22"/>
          <w:szCs w:val="22"/>
        </w:rPr>
      </w:pPr>
    </w:p>
    <w:p w14:paraId="37D3CAD3" w14:textId="77777777" w:rsidR="00985773" w:rsidRPr="00D04ED5" w:rsidRDefault="00256702">
      <w:pPr>
        <w:jc w:val="center"/>
        <w:rPr>
          <w:rFonts w:ascii="Cambria" w:hAnsi="Cambria"/>
          <w:b/>
          <w:bCs/>
          <w:sz w:val="22"/>
          <w:szCs w:val="22"/>
        </w:rPr>
      </w:pPr>
      <w:r w:rsidRPr="00D04ED5">
        <w:rPr>
          <w:rFonts w:ascii="Cambria" w:hAnsi="Cambria"/>
          <w:b/>
          <w:bCs/>
          <w:sz w:val="22"/>
          <w:szCs w:val="22"/>
        </w:rPr>
        <w:t xml:space="preserve">Článek V. </w:t>
      </w:r>
    </w:p>
    <w:p w14:paraId="5318D060" w14:textId="77777777" w:rsidR="00985773" w:rsidRPr="00D04ED5" w:rsidRDefault="00256702">
      <w:pPr>
        <w:pStyle w:val="Nadpis2"/>
        <w:tabs>
          <w:tab w:val="clear" w:pos="1418"/>
          <w:tab w:val="left" w:pos="432"/>
          <w:tab w:val="left" w:pos="8564"/>
        </w:tabs>
        <w:jc w:val="center"/>
        <w:rPr>
          <w:rFonts w:ascii="Cambria" w:eastAsia="Times New Roman" w:hAnsi="Cambria" w:cs="Times New Roman"/>
          <w:sz w:val="22"/>
          <w:szCs w:val="22"/>
        </w:rPr>
      </w:pPr>
      <w:proofErr w:type="spellStart"/>
      <w:r w:rsidRPr="00D04ED5">
        <w:rPr>
          <w:rFonts w:ascii="Cambria" w:hAnsi="Cambria"/>
          <w:sz w:val="22"/>
          <w:szCs w:val="22"/>
        </w:rPr>
        <w:t>Práva</w:t>
      </w:r>
      <w:proofErr w:type="spellEnd"/>
      <w:r w:rsidRPr="00D04ED5">
        <w:rPr>
          <w:rFonts w:ascii="Cambria" w:hAnsi="Cambria"/>
          <w:sz w:val="22"/>
          <w:szCs w:val="22"/>
        </w:rPr>
        <w:t xml:space="preserve"> a </w:t>
      </w:r>
      <w:proofErr w:type="spellStart"/>
      <w:r w:rsidRPr="00D04ED5">
        <w:rPr>
          <w:rFonts w:ascii="Cambria" w:hAnsi="Cambria"/>
          <w:sz w:val="22"/>
          <w:szCs w:val="22"/>
        </w:rPr>
        <w:t>povinnosti</w:t>
      </w:r>
      <w:proofErr w:type="spellEnd"/>
      <w:r w:rsidRPr="00D04ED5">
        <w:rPr>
          <w:rFonts w:ascii="Cambria" w:hAnsi="Cambria"/>
          <w:sz w:val="22"/>
          <w:szCs w:val="22"/>
        </w:rPr>
        <w:t xml:space="preserve"> </w:t>
      </w:r>
      <w:proofErr w:type="spellStart"/>
      <w:r w:rsidRPr="00D04ED5">
        <w:rPr>
          <w:rFonts w:ascii="Cambria" w:hAnsi="Cambria"/>
          <w:sz w:val="22"/>
          <w:szCs w:val="22"/>
        </w:rPr>
        <w:t>objednatele</w:t>
      </w:r>
      <w:proofErr w:type="spellEnd"/>
    </w:p>
    <w:p w14:paraId="79FED6E7" w14:textId="77777777" w:rsidR="00985773" w:rsidRPr="00D04ED5" w:rsidRDefault="00256702">
      <w:pPr>
        <w:pStyle w:val="Textodst1sl"/>
        <w:numPr>
          <w:ilvl w:val="3"/>
          <w:numId w:val="8"/>
        </w:numPr>
        <w:rPr>
          <w:rFonts w:ascii="Cambria" w:hAnsi="Cambria"/>
          <w:sz w:val="22"/>
          <w:szCs w:val="22"/>
        </w:rPr>
      </w:pPr>
      <w:r w:rsidRPr="00D04ED5">
        <w:rPr>
          <w:rFonts w:ascii="Cambria" w:hAnsi="Cambria"/>
          <w:sz w:val="22"/>
          <w:szCs w:val="22"/>
        </w:rPr>
        <w:t xml:space="preserve">Objednatel se zavazuje poskytovat zhotoviteli součinnost nezbytnou pro řádné plnění smlouvy. Smluvní strany pro případ neposkytnutí nutné součinnosti objednatele k plnění této smlouvy zhotovitelem výslovně vylučují právo zhotovitele zajistit si náhradní plnění na účet objednatele dle ustanovení § 2591 občanského zákoníku. </w:t>
      </w:r>
    </w:p>
    <w:p w14:paraId="40874890" w14:textId="77777777" w:rsidR="00985773" w:rsidRPr="00D04ED5" w:rsidRDefault="00256702">
      <w:pPr>
        <w:pStyle w:val="Textodst1sl"/>
        <w:numPr>
          <w:ilvl w:val="3"/>
          <w:numId w:val="8"/>
        </w:numPr>
        <w:rPr>
          <w:rFonts w:ascii="Cambria" w:hAnsi="Cambria"/>
          <w:sz w:val="22"/>
          <w:szCs w:val="22"/>
        </w:rPr>
      </w:pPr>
      <w:r w:rsidRPr="00D04ED5">
        <w:rPr>
          <w:rFonts w:ascii="Cambria" w:hAnsi="Cambria"/>
          <w:sz w:val="22"/>
          <w:szCs w:val="22"/>
        </w:rPr>
        <w:t xml:space="preserve">Objednatel je od počátku provádění díla jeho vlastníkem, vč. všech jeho součástí a příslušenství. Nebezpečí škody nebo zničení díla však nese plně zhotovitel a přechází na objednatele až okamžikem, kdy objednatel </w:t>
      </w:r>
      <w:r w:rsidR="00DF3F34" w:rsidRPr="00D04ED5">
        <w:rPr>
          <w:rFonts w:ascii="Cambria" w:hAnsi="Cambria"/>
          <w:sz w:val="22"/>
          <w:szCs w:val="22"/>
        </w:rPr>
        <w:t xml:space="preserve">protokolárně </w:t>
      </w:r>
      <w:r w:rsidRPr="00D04ED5">
        <w:rPr>
          <w:rFonts w:ascii="Cambria" w:hAnsi="Cambria"/>
          <w:sz w:val="22"/>
          <w:szCs w:val="22"/>
        </w:rPr>
        <w:t xml:space="preserve">převezme dílo od zhotovitele. </w:t>
      </w:r>
    </w:p>
    <w:p w14:paraId="20F7A4D7" w14:textId="77777777" w:rsidR="00985773" w:rsidRPr="00D04ED5" w:rsidRDefault="00256702">
      <w:pPr>
        <w:pStyle w:val="Textodst1sl"/>
        <w:numPr>
          <w:ilvl w:val="3"/>
          <w:numId w:val="8"/>
        </w:numPr>
        <w:rPr>
          <w:rFonts w:ascii="Cambria" w:hAnsi="Cambria"/>
          <w:sz w:val="22"/>
          <w:szCs w:val="22"/>
        </w:rPr>
      </w:pPr>
      <w:r w:rsidRPr="00D04ED5">
        <w:rPr>
          <w:rFonts w:ascii="Cambria" w:hAnsi="Cambria"/>
          <w:sz w:val="22"/>
          <w:szCs w:val="22"/>
        </w:rPr>
        <w:t xml:space="preserve">Objednatel je oprávněn kontrolovat provádění díla a plnění smlouvy. Za tímto účelem objednatel nebo TDI organizuje kontrolní dny díla v termínech dle úsudku objednatele nezbytných pro řádné provádění kontroly a přijetí opatření pro další práce. Zhotovitel i objednatel jsou oprávněni iniciovat konání mimořádného kontrolního dne. Z kontrolního dne bude objednatelem nebo TDI vždy vyhotoven záznam. </w:t>
      </w:r>
    </w:p>
    <w:p w14:paraId="577B8E7E" w14:textId="77777777" w:rsidR="00985773" w:rsidRPr="00D04ED5" w:rsidRDefault="00256702">
      <w:pPr>
        <w:pStyle w:val="Textodst1sl"/>
        <w:numPr>
          <w:ilvl w:val="3"/>
          <w:numId w:val="8"/>
        </w:numPr>
        <w:rPr>
          <w:rFonts w:ascii="Cambria" w:hAnsi="Cambria"/>
          <w:sz w:val="22"/>
          <w:szCs w:val="22"/>
        </w:rPr>
      </w:pPr>
      <w:r w:rsidRPr="00D04ED5">
        <w:rPr>
          <w:rFonts w:ascii="Cambria" w:hAnsi="Cambria"/>
          <w:sz w:val="22"/>
          <w:szCs w:val="22"/>
        </w:rPr>
        <w:t xml:space="preserve">Veškerá schválení, kontroly, potvrzení, souhlasy, ověření, prohlídky, pokyny, oznámení, návrhy, žádosti, zkoušky či i jen faktické kroky (či jejich </w:t>
      </w:r>
      <w:proofErr w:type="spellStart"/>
      <w:r w:rsidRPr="00D04ED5">
        <w:rPr>
          <w:rFonts w:ascii="Cambria" w:hAnsi="Cambria"/>
          <w:sz w:val="22"/>
          <w:szCs w:val="22"/>
        </w:rPr>
        <w:t>nerealizace</w:t>
      </w:r>
      <w:proofErr w:type="spellEnd"/>
      <w:r w:rsidRPr="00D04ED5">
        <w:rPr>
          <w:rFonts w:ascii="Cambria" w:hAnsi="Cambria"/>
          <w:sz w:val="22"/>
          <w:szCs w:val="22"/>
        </w:rPr>
        <w:t>) objednatele nezbavují zhotovitele povinností nebo odpovědnosti dle smlouvy.</w:t>
      </w:r>
    </w:p>
    <w:p w14:paraId="3A164F11" w14:textId="77777777" w:rsidR="00985773" w:rsidRPr="00D04ED5" w:rsidRDefault="00256702" w:rsidP="0053695E">
      <w:pPr>
        <w:pStyle w:val="Textodst1sl"/>
        <w:numPr>
          <w:ilvl w:val="3"/>
          <w:numId w:val="8"/>
        </w:numPr>
        <w:rPr>
          <w:rFonts w:ascii="Cambria" w:hAnsi="Cambria"/>
          <w:sz w:val="22"/>
          <w:szCs w:val="22"/>
        </w:rPr>
      </w:pPr>
      <w:r w:rsidRPr="00D04ED5">
        <w:rPr>
          <w:rFonts w:ascii="Cambria" w:hAnsi="Cambria"/>
          <w:sz w:val="22"/>
          <w:szCs w:val="22"/>
        </w:rPr>
        <w:t>V případě, že zhotovitel nezahájí anebo nesplní některou z činností dle smlouvy z důvodů na své straně v termínu stanoveném dle smlouvy, a to ani po písemné výzvě objednatele s určením přiměřeného dodatečného termínu, je objednatel oprávněn samostatně zajistit provedení těchto činností jiným způsobem nebo prostřednictvím třetí osoby na náklady zhotovitele. Případné právo objednatele na smluvní pokutu či odstoupení od Smlouvy tím není dotčeno.</w:t>
      </w:r>
    </w:p>
    <w:p w14:paraId="04E40A1C" w14:textId="77777777" w:rsidR="0053695E" w:rsidRPr="00D04ED5" w:rsidRDefault="00256702">
      <w:pPr>
        <w:pStyle w:val="Textodst1sl"/>
        <w:numPr>
          <w:ilvl w:val="3"/>
          <w:numId w:val="8"/>
        </w:numPr>
        <w:rPr>
          <w:rFonts w:ascii="Cambria" w:hAnsi="Cambria"/>
          <w:sz w:val="22"/>
          <w:szCs w:val="22"/>
        </w:rPr>
      </w:pPr>
      <w:r w:rsidRPr="00D04ED5">
        <w:rPr>
          <w:rFonts w:ascii="Cambria" w:hAnsi="Cambria"/>
          <w:sz w:val="22"/>
          <w:szCs w:val="22"/>
        </w:rPr>
        <w:t>Objednatel může požadovat změnu rozsahu díla či schválit změnu rozsahu díla navrženou zhotovitelem, a to při respektování povinností objednatele dle zákona č. 13</w:t>
      </w:r>
      <w:r w:rsidR="0053695E" w:rsidRPr="00D04ED5">
        <w:rPr>
          <w:rFonts w:ascii="Cambria" w:hAnsi="Cambria"/>
          <w:sz w:val="22"/>
          <w:szCs w:val="22"/>
        </w:rPr>
        <w:t>4</w:t>
      </w:r>
      <w:r w:rsidRPr="00D04ED5">
        <w:rPr>
          <w:rFonts w:ascii="Cambria" w:hAnsi="Cambria"/>
          <w:sz w:val="22"/>
          <w:szCs w:val="22"/>
        </w:rPr>
        <w:t>/20</w:t>
      </w:r>
      <w:r w:rsidR="0053695E" w:rsidRPr="00D04ED5">
        <w:rPr>
          <w:rFonts w:ascii="Cambria" w:hAnsi="Cambria"/>
          <w:sz w:val="22"/>
          <w:szCs w:val="22"/>
        </w:rPr>
        <w:t>1</w:t>
      </w:r>
      <w:r w:rsidRPr="00D04ED5">
        <w:rPr>
          <w:rFonts w:ascii="Cambria" w:hAnsi="Cambria"/>
          <w:sz w:val="22"/>
          <w:szCs w:val="22"/>
        </w:rPr>
        <w:t>6 Sb., o</w:t>
      </w:r>
      <w:r w:rsidR="0053695E" w:rsidRPr="00D04ED5">
        <w:rPr>
          <w:rFonts w:ascii="Cambria" w:hAnsi="Cambria"/>
          <w:sz w:val="22"/>
          <w:szCs w:val="22"/>
        </w:rPr>
        <w:t xml:space="preserve"> zadávání</w:t>
      </w:r>
      <w:r w:rsidRPr="00D04ED5">
        <w:rPr>
          <w:rFonts w:ascii="Cambria" w:hAnsi="Cambria"/>
          <w:sz w:val="22"/>
          <w:szCs w:val="22"/>
        </w:rPr>
        <w:t xml:space="preserve"> veřejných zakáz</w:t>
      </w:r>
      <w:r w:rsidR="0053695E" w:rsidRPr="00D04ED5">
        <w:rPr>
          <w:rFonts w:ascii="Cambria" w:hAnsi="Cambria"/>
          <w:sz w:val="22"/>
          <w:szCs w:val="22"/>
        </w:rPr>
        <w:t>e</w:t>
      </w:r>
      <w:r w:rsidRPr="00D04ED5">
        <w:rPr>
          <w:rFonts w:ascii="Cambria" w:hAnsi="Cambria"/>
          <w:sz w:val="22"/>
          <w:szCs w:val="22"/>
        </w:rPr>
        <w:t xml:space="preserve">k, ve znění pozdějších předpisů, a interních předpisů objednatele. </w:t>
      </w:r>
    </w:p>
    <w:p w14:paraId="3B6479DD" w14:textId="77777777" w:rsidR="00985773" w:rsidRPr="00D04ED5" w:rsidRDefault="00256702">
      <w:pPr>
        <w:pStyle w:val="Textodst1sl"/>
        <w:numPr>
          <w:ilvl w:val="3"/>
          <w:numId w:val="8"/>
        </w:numPr>
        <w:rPr>
          <w:rFonts w:ascii="Cambria" w:hAnsi="Cambria"/>
          <w:sz w:val="22"/>
          <w:szCs w:val="22"/>
        </w:rPr>
      </w:pPr>
      <w:r w:rsidRPr="00D04ED5">
        <w:rPr>
          <w:rFonts w:ascii="Cambria" w:hAnsi="Cambria"/>
          <w:sz w:val="22"/>
          <w:szCs w:val="22"/>
        </w:rPr>
        <w:t>Zhotovitel je v případě rozhodnutí objednatele</w:t>
      </w:r>
      <w:r w:rsidR="0053695E" w:rsidRPr="00D04ED5">
        <w:rPr>
          <w:rFonts w:ascii="Cambria" w:hAnsi="Cambria"/>
          <w:sz w:val="22"/>
          <w:szCs w:val="22"/>
        </w:rPr>
        <w:t xml:space="preserve"> dle odst. 6 čl. V.,</w:t>
      </w:r>
      <w:r w:rsidRPr="00D04ED5">
        <w:rPr>
          <w:rFonts w:ascii="Cambria" w:hAnsi="Cambria"/>
          <w:sz w:val="22"/>
          <w:szCs w:val="22"/>
        </w:rPr>
        <w:t xml:space="preserve"> o změně rozsahu díla povinen objednateli vyhovět a (i) snížit rozsah díla nebo (</w:t>
      </w:r>
      <w:proofErr w:type="spellStart"/>
      <w:r w:rsidRPr="00D04ED5">
        <w:rPr>
          <w:rFonts w:ascii="Cambria" w:hAnsi="Cambria"/>
          <w:sz w:val="22"/>
          <w:szCs w:val="22"/>
        </w:rPr>
        <w:t>ii</w:t>
      </w:r>
      <w:proofErr w:type="spellEnd"/>
      <w:r w:rsidRPr="00D04ED5">
        <w:rPr>
          <w:rFonts w:ascii="Cambria" w:hAnsi="Cambria"/>
          <w:sz w:val="22"/>
          <w:szCs w:val="22"/>
        </w:rPr>
        <w:t>) bez zbytečného odkladu podat nabídku na zvýšení rozsahu díla o plnění stejného charakteru jako dílo sjednané ve smlouvě s tím, že:</w:t>
      </w:r>
    </w:p>
    <w:p w14:paraId="18A3D4C6" w14:textId="77777777" w:rsidR="00985773" w:rsidRPr="00D04ED5" w:rsidRDefault="00256702" w:rsidP="0053695E">
      <w:pPr>
        <w:pStyle w:val="Textodst1sl"/>
        <w:numPr>
          <w:ilvl w:val="0"/>
          <w:numId w:val="33"/>
        </w:numPr>
        <w:tabs>
          <w:tab w:val="clear" w:pos="284"/>
        </w:tabs>
        <w:rPr>
          <w:rFonts w:ascii="Cambria" w:hAnsi="Cambria"/>
          <w:sz w:val="22"/>
          <w:szCs w:val="22"/>
        </w:rPr>
      </w:pPr>
      <w:r w:rsidRPr="00D04ED5">
        <w:rPr>
          <w:rFonts w:ascii="Cambria" w:hAnsi="Cambria"/>
          <w:sz w:val="22"/>
          <w:szCs w:val="22"/>
        </w:rPr>
        <w:t>při snížení rozsahu se cena díla odpovídajícím způsobem sníží</w:t>
      </w:r>
      <w:r w:rsidR="0053695E" w:rsidRPr="00D04ED5">
        <w:rPr>
          <w:rFonts w:ascii="Cambria" w:hAnsi="Cambria"/>
          <w:sz w:val="22"/>
          <w:szCs w:val="22"/>
        </w:rPr>
        <w:t>;</w:t>
      </w:r>
    </w:p>
    <w:p w14:paraId="60268053" w14:textId="77777777" w:rsidR="0053695E" w:rsidRPr="00D04ED5" w:rsidRDefault="00256702" w:rsidP="0053695E">
      <w:pPr>
        <w:pStyle w:val="Textodst1sl"/>
        <w:numPr>
          <w:ilvl w:val="0"/>
          <w:numId w:val="33"/>
        </w:numPr>
        <w:tabs>
          <w:tab w:val="clear" w:pos="284"/>
        </w:tabs>
        <w:rPr>
          <w:rFonts w:ascii="Cambria" w:hAnsi="Cambria"/>
          <w:sz w:val="22"/>
          <w:szCs w:val="22"/>
        </w:rPr>
      </w:pPr>
      <w:r w:rsidRPr="00D04ED5">
        <w:rPr>
          <w:rFonts w:ascii="Cambria" w:hAnsi="Cambria"/>
          <w:sz w:val="22"/>
          <w:szCs w:val="22"/>
        </w:rPr>
        <w:t>při zvýšení rozsahu díla bude cena tohoto zvýšení v nabídce zhotovitele stanovena na základě cen uvedených v oceněném soupisu prací v nabídce zhotovitele na provedení díla. V případě, že není možné cenu zvýšení rozsahu díla stanovit tímto způsobem, bude stanovena na základě expertních cen uvedených v Oborovém třídníku stavebních konstrukcí a prací staveb pozemních komunikací (OTSKP-SPK) platných pro dané období nebo v cenách nižších. V případě, že není možné cenu zvýšení rozsahu díla stanovit ani tímto způsobem, bude stanovena ve výši ceny obvyklé v místě a čase, zjištěné na podkladě průzkumu trhu provedeného zhotovitelem formou získání alespoň tří nezávislých nabídek jiných zhotovitelů. Doklady o provedeném průzkumu trhu a jeho výsledcích je zhotovitel povinen předat objednateli</w:t>
      </w:r>
      <w:r w:rsidR="0053695E" w:rsidRPr="00D04ED5">
        <w:rPr>
          <w:rFonts w:ascii="Cambria" w:hAnsi="Cambria"/>
          <w:sz w:val="22"/>
          <w:szCs w:val="22"/>
        </w:rPr>
        <w:t>;</w:t>
      </w:r>
      <w:r w:rsidRPr="00D04ED5">
        <w:rPr>
          <w:rFonts w:ascii="Cambria" w:hAnsi="Cambria"/>
          <w:sz w:val="22"/>
          <w:szCs w:val="22"/>
        </w:rPr>
        <w:t xml:space="preserve"> </w:t>
      </w:r>
    </w:p>
    <w:p w14:paraId="4015EC89" w14:textId="77777777" w:rsidR="0053695E" w:rsidRPr="00D04ED5" w:rsidRDefault="00256702" w:rsidP="0053695E">
      <w:pPr>
        <w:pStyle w:val="Textodst1sl"/>
        <w:numPr>
          <w:ilvl w:val="0"/>
          <w:numId w:val="33"/>
        </w:numPr>
        <w:tabs>
          <w:tab w:val="clear" w:pos="284"/>
        </w:tabs>
        <w:rPr>
          <w:rFonts w:ascii="Cambria" w:hAnsi="Cambria"/>
          <w:sz w:val="22"/>
          <w:szCs w:val="22"/>
        </w:rPr>
      </w:pPr>
      <w:r w:rsidRPr="00D04ED5">
        <w:rPr>
          <w:rFonts w:ascii="Cambria" w:hAnsi="Cambria"/>
          <w:sz w:val="22"/>
          <w:szCs w:val="22"/>
        </w:rPr>
        <w:t>odůvodňuje-li to objektivně zvýšení rozsahu díla, bude termín dokončení díla přiměřeně upraven dohodou smluvních stran</w:t>
      </w:r>
      <w:r w:rsidR="0053695E" w:rsidRPr="00D04ED5">
        <w:rPr>
          <w:rFonts w:ascii="Cambria" w:hAnsi="Cambria"/>
          <w:sz w:val="22"/>
          <w:szCs w:val="22"/>
        </w:rPr>
        <w:t>;</w:t>
      </w:r>
    </w:p>
    <w:p w14:paraId="24200B54" w14:textId="77777777" w:rsidR="00985773" w:rsidRPr="00D04ED5" w:rsidRDefault="00256702" w:rsidP="0053695E">
      <w:pPr>
        <w:pStyle w:val="Textodst1sl"/>
        <w:numPr>
          <w:ilvl w:val="0"/>
          <w:numId w:val="33"/>
        </w:numPr>
        <w:tabs>
          <w:tab w:val="clear" w:pos="284"/>
        </w:tabs>
        <w:rPr>
          <w:rFonts w:ascii="Cambria" w:hAnsi="Cambria"/>
          <w:sz w:val="22"/>
          <w:szCs w:val="22"/>
        </w:rPr>
      </w:pPr>
      <w:r w:rsidRPr="00D04ED5">
        <w:rPr>
          <w:rFonts w:ascii="Cambria" w:hAnsi="Cambria"/>
          <w:sz w:val="22"/>
          <w:szCs w:val="22"/>
        </w:rPr>
        <w:t>snížení či zvýšení rozsahu díla, vč. dopadu na cenu a dobu provedení díla, bude</w:t>
      </w:r>
      <w:r w:rsidR="0053695E" w:rsidRPr="00D04ED5">
        <w:rPr>
          <w:rFonts w:ascii="Cambria" w:hAnsi="Cambria"/>
          <w:sz w:val="22"/>
          <w:szCs w:val="22"/>
        </w:rPr>
        <w:t xml:space="preserve"> vždy</w:t>
      </w:r>
      <w:r w:rsidRPr="00D04ED5">
        <w:rPr>
          <w:rFonts w:ascii="Cambria" w:hAnsi="Cambria"/>
          <w:sz w:val="22"/>
          <w:szCs w:val="22"/>
        </w:rPr>
        <w:t xml:space="preserve"> upraveno písemným dodatkem smlouvy.</w:t>
      </w:r>
    </w:p>
    <w:p w14:paraId="7C5F5AE5" w14:textId="77777777" w:rsidR="00985773" w:rsidRPr="00D04ED5" w:rsidRDefault="00985773">
      <w:pPr>
        <w:rPr>
          <w:rFonts w:ascii="Cambria" w:hAnsi="Cambria"/>
          <w:sz w:val="22"/>
          <w:szCs w:val="22"/>
        </w:rPr>
      </w:pPr>
    </w:p>
    <w:p w14:paraId="712F0B09" w14:textId="77777777" w:rsidR="00985773" w:rsidRDefault="00985773">
      <w:pPr>
        <w:rPr>
          <w:rFonts w:ascii="Cambria" w:hAnsi="Cambria"/>
          <w:sz w:val="22"/>
          <w:szCs w:val="22"/>
        </w:rPr>
      </w:pPr>
    </w:p>
    <w:p w14:paraId="18F5A7AC" w14:textId="77777777" w:rsidR="00F11378" w:rsidRDefault="00F11378">
      <w:pPr>
        <w:rPr>
          <w:rFonts w:ascii="Cambria" w:hAnsi="Cambria"/>
          <w:sz w:val="22"/>
          <w:szCs w:val="22"/>
        </w:rPr>
      </w:pPr>
    </w:p>
    <w:p w14:paraId="232E23D7" w14:textId="77777777" w:rsidR="00F11378" w:rsidRDefault="00F11378">
      <w:pPr>
        <w:rPr>
          <w:rFonts w:ascii="Cambria" w:hAnsi="Cambria"/>
          <w:sz w:val="22"/>
          <w:szCs w:val="22"/>
        </w:rPr>
      </w:pPr>
    </w:p>
    <w:p w14:paraId="3C21A4FB" w14:textId="77777777" w:rsidR="00F11378" w:rsidRPr="00D04ED5" w:rsidRDefault="00F11378">
      <w:pPr>
        <w:rPr>
          <w:rFonts w:ascii="Cambria" w:hAnsi="Cambria"/>
          <w:sz w:val="22"/>
          <w:szCs w:val="22"/>
        </w:rPr>
      </w:pPr>
      <w:bookmarkStart w:id="0" w:name="_GoBack"/>
      <w:bookmarkEnd w:id="0"/>
    </w:p>
    <w:p w14:paraId="34C73E3F" w14:textId="77777777" w:rsidR="00985773" w:rsidRPr="00D04ED5" w:rsidRDefault="00256702">
      <w:pPr>
        <w:jc w:val="center"/>
        <w:rPr>
          <w:rFonts w:ascii="Cambria" w:hAnsi="Cambria"/>
          <w:b/>
          <w:bCs/>
          <w:sz w:val="22"/>
          <w:szCs w:val="22"/>
        </w:rPr>
      </w:pPr>
      <w:r w:rsidRPr="00D04ED5">
        <w:rPr>
          <w:rFonts w:ascii="Cambria" w:hAnsi="Cambria"/>
          <w:b/>
          <w:bCs/>
          <w:sz w:val="22"/>
          <w:szCs w:val="22"/>
        </w:rPr>
        <w:lastRenderedPageBreak/>
        <w:t xml:space="preserve">Článek VI. </w:t>
      </w:r>
    </w:p>
    <w:p w14:paraId="5AABD8F7" w14:textId="77777777" w:rsidR="00985773" w:rsidRPr="00D04ED5" w:rsidRDefault="00256702">
      <w:pPr>
        <w:pStyle w:val="Nadpis8"/>
        <w:tabs>
          <w:tab w:val="left" w:pos="432"/>
        </w:tabs>
        <w:rPr>
          <w:rFonts w:ascii="Cambria" w:eastAsia="Times New Roman" w:hAnsi="Cambria" w:cs="Times New Roman"/>
          <w:color w:val="000000"/>
          <w:sz w:val="22"/>
          <w:szCs w:val="22"/>
          <w:u w:color="000000"/>
        </w:rPr>
      </w:pPr>
      <w:r w:rsidRPr="00D04ED5">
        <w:rPr>
          <w:rFonts w:ascii="Cambria" w:hAnsi="Cambria"/>
          <w:color w:val="000000"/>
          <w:sz w:val="22"/>
          <w:szCs w:val="22"/>
          <w:u w:color="000000"/>
        </w:rPr>
        <w:t>Cena a způsob úhrady, platební podmínky</w:t>
      </w:r>
    </w:p>
    <w:p w14:paraId="0DAF7305" w14:textId="77777777" w:rsidR="00985773" w:rsidRPr="00D04ED5" w:rsidRDefault="00256702" w:rsidP="002265AE">
      <w:pPr>
        <w:pStyle w:val="Textodst1sl"/>
        <w:numPr>
          <w:ilvl w:val="0"/>
          <w:numId w:val="15"/>
        </w:numPr>
        <w:ind w:left="426" w:hanging="426"/>
        <w:rPr>
          <w:rFonts w:ascii="Cambria" w:hAnsi="Cambria"/>
          <w:sz w:val="22"/>
          <w:szCs w:val="22"/>
        </w:rPr>
      </w:pPr>
      <w:r w:rsidRPr="00D04ED5">
        <w:rPr>
          <w:rFonts w:ascii="Cambria" w:hAnsi="Cambria"/>
          <w:sz w:val="22"/>
          <w:szCs w:val="22"/>
        </w:rPr>
        <w:t>Smluvní strany se dohodly, že celková cena díla je stanovena jako neměnná a konečná</w:t>
      </w:r>
      <w:r w:rsidR="00AD5E68" w:rsidRPr="00D04ED5">
        <w:rPr>
          <w:rFonts w:ascii="Cambria" w:hAnsi="Cambria"/>
          <w:sz w:val="22"/>
          <w:szCs w:val="22"/>
        </w:rPr>
        <w:t xml:space="preserve">, kdy její výše byla stanovena na základě cenové nabídky Zhotovitele ze dne  …….., která je samostatnou Přílohou č. 2 </w:t>
      </w:r>
      <w:proofErr w:type="gramStart"/>
      <w:r w:rsidR="00AD5E68" w:rsidRPr="00D04ED5">
        <w:rPr>
          <w:rFonts w:ascii="Cambria" w:hAnsi="Cambria"/>
          <w:sz w:val="22"/>
          <w:szCs w:val="22"/>
        </w:rPr>
        <w:t xml:space="preserve">smlouvy, </w:t>
      </w:r>
      <w:r w:rsidRPr="00D04ED5">
        <w:rPr>
          <w:rFonts w:ascii="Cambria" w:hAnsi="Cambria"/>
          <w:sz w:val="22"/>
          <w:szCs w:val="22"/>
        </w:rPr>
        <w:t xml:space="preserve"> a činí</w:t>
      </w:r>
      <w:proofErr w:type="gramEnd"/>
      <w:r w:rsidRPr="00D04ED5">
        <w:rPr>
          <w:rFonts w:ascii="Cambria" w:hAnsi="Cambria"/>
          <w:sz w:val="22"/>
          <w:szCs w:val="22"/>
        </w:rPr>
        <w:t>:</w:t>
      </w:r>
    </w:p>
    <w:p w14:paraId="1EDC40E3" w14:textId="77777777" w:rsidR="00985773" w:rsidRPr="00D04ED5" w:rsidRDefault="00256702" w:rsidP="002265AE">
      <w:pPr>
        <w:spacing w:before="120"/>
        <w:ind w:left="426" w:hanging="426"/>
        <w:rPr>
          <w:rFonts w:ascii="Cambria" w:hAnsi="Cambria"/>
          <w:sz w:val="22"/>
          <w:szCs w:val="22"/>
        </w:rPr>
      </w:pPr>
      <w:r w:rsidRPr="00D04ED5">
        <w:rPr>
          <w:rFonts w:ascii="Cambria" w:hAnsi="Cambria"/>
          <w:sz w:val="22"/>
          <w:szCs w:val="22"/>
        </w:rPr>
        <w:t>Cena díla bez DPH</w:t>
      </w:r>
      <w:r w:rsidRPr="00D04ED5">
        <w:rPr>
          <w:rFonts w:ascii="Cambria" w:hAnsi="Cambria"/>
          <w:sz w:val="22"/>
          <w:szCs w:val="22"/>
        </w:rPr>
        <w:tab/>
      </w:r>
      <w:r w:rsidRPr="00D04ED5">
        <w:rPr>
          <w:rFonts w:ascii="Cambria" w:hAnsi="Cambria"/>
          <w:sz w:val="22"/>
          <w:szCs w:val="22"/>
        </w:rPr>
        <w:tab/>
      </w:r>
      <w:r w:rsidRPr="00D04ED5">
        <w:rPr>
          <w:rFonts w:ascii="Cambria" w:hAnsi="Cambria"/>
          <w:sz w:val="22"/>
          <w:szCs w:val="22"/>
        </w:rPr>
        <w:tab/>
        <w:t>……………………………… Kč</w:t>
      </w:r>
    </w:p>
    <w:p w14:paraId="02B2158B" w14:textId="77777777" w:rsidR="00985773" w:rsidRPr="00D04ED5" w:rsidRDefault="00256702" w:rsidP="002265AE">
      <w:pPr>
        <w:ind w:left="426" w:hanging="426"/>
        <w:rPr>
          <w:rFonts w:ascii="Cambria" w:hAnsi="Cambria"/>
          <w:sz w:val="22"/>
          <w:szCs w:val="22"/>
        </w:rPr>
      </w:pPr>
      <w:r w:rsidRPr="00D04ED5">
        <w:rPr>
          <w:rFonts w:ascii="Cambria" w:hAnsi="Cambria"/>
          <w:sz w:val="22"/>
          <w:szCs w:val="22"/>
        </w:rPr>
        <w:t>DPH</w:t>
      </w:r>
      <w:r w:rsidRPr="00D04ED5">
        <w:rPr>
          <w:rFonts w:ascii="Cambria" w:hAnsi="Cambria"/>
          <w:sz w:val="22"/>
          <w:szCs w:val="22"/>
        </w:rPr>
        <w:tab/>
      </w:r>
      <w:r w:rsidRPr="00D04ED5">
        <w:rPr>
          <w:rFonts w:ascii="Cambria" w:hAnsi="Cambria"/>
          <w:sz w:val="22"/>
          <w:szCs w:val="22"/>
        </w:rPr>
        <w:tab/>
      </w:r>
      <w:r w:rsidRPr="00D04ED5">
        <w:rPr>
          <w:rFonts w:ascii="Cambria" w:hAnsi="Cambria"/>
          <w:sz w:val="22"/>
          <w:szCs w:val="22"/>
        </w:rPr>
        <w:tab/>
      </w:r>
      <w:r w:rsidRPr="00D04ED5">
        <w:rPr>
          <w:rFonts w:ascii="Cambria" w:hAnsi="Cambria"/>
          <w:sz w:val="22"/>
          <w:szCs w:val="22"/>
        </w:rPr>
        <w:tab/>
      </w:r>
      <w:r w:rsidRPr="00D04ED5">
        <w:rPr>
          <w:rFonts w:ascii="Cambria" w:hAnsi="Cambria"/>
          <w:sz w:val="22"/>
          <w:szCs w:val="22"/>
        </w:rPr>
        <w:tab/>
        <w:t>……………………………… Kč</w:t>
      </w:r>
    </w:p>
    <w:p w14:paraId="04F11725" w14:textId="77777777" w:rsidR="00985773" w:rsidRPr="00D04ED5" w:rsidRDefault="00256702" w:rsidP="002265AE">
      <w:pPr>
        <w:spacing w:before="120"/>
        <w:ind w:left="426" w:hanging="426"/>
        <w:rPr>
          <w:rFonts w:ascii="Cambria" w:hAnsi="Cambria"/>
          <w:sz w:val="22"/>
          <w:szCs w:val="22"/>
        </w:rPr>
      </w:pPr>
      <w:r w:rsidRPr="00D04ED5">
        <w:rPr>
          <w:rFonts w:ascii="Cambria" w:hAnsi="Cambria"/>
          <w:sz w:val="22"/>
          <w:szCs w:val="22"/>
        </w:rPr>
        <w:t>Cena díla celkem vč. DPH</w:t>
      </w:r>
      <w:r w:rsidRPr="00D04ED5">
        <w:rPr>
          <w:rFonts w:ascii="Cambria" w:hAnsi="Cambria"/>
          <w:sz w:val="22"/>
          <w:szCs w:val="22"/>
        </w:rPr>
        <w:tab/>
      </w:r>
      <w:r w:rsidRPr="00D04ED5">
        <w:rPr>
          <w:rFonts w:ascii="Cambria" w:hAnsi="Cambria"/>
          <w:sz w:val="22"/>
          <w:szCs w:val="22"/>
        </w:rPr>
        <w:tab/>
        <w:t xml:space="preserve">……………………………… Kč </w:t>
      </w:r>
    </w:p>
    <w:p w14:paraId="301188E9" w14:textId="77777777" w:rsidR="00985773" w:rsidRPr="00D04ED5" w:rsidRDefault="00256702" w:rsidP="002265AE">
      <w:pPr>
        <w:numPr>
          <w:ilvl w:val="0"/>
          <w:numId w:val="16"/>
        </w:numPr>
        <w:spacing w:before="120"/>
        <w:ind w:left="426" w:hanging="426"/>
        <w:jc w:val="both"/>
        <w:rPr>
          <w:rFonts w:ascii="Cambria" w:hAnsi="Cambria"/>
          <w:sz w:val="22"/>
          <w:szCs w:val="22"/>
        </w:rPr>
      </w:pPr>
      <w:r w:rsidRPr="00D04ED5">
        <w:rPr>
          <w:rFonts w:ascii="Cambria" w:hAnsi="Cambria"/>
          <w:sz w:val="22"/>
          <w:szCs w:val="22"/>
        </w:rPr>
        <w:t>Cena díla byla sjednána v souladu s ustanovením § 2620 odst. 1 občanského zákoníku jako pevná</w:t>
      </w:r>
      <w:r w:rsidR="00AD5E68" w:rsidRPr="00D04ED5">
        <w:rPr>
          <w:rFonts w:ascii="Cambria" w:hAnsi="Cambria"/>
          <w:sz w:val="22"/>
          <w:szCs w:val="22"/>
        </w:rPr>
        <w:t>.</w:t>
      </w:r>
      <w:r w:rsidRPr="00D04ED5">
        <w:rPr>
          <w:rFonts w:ascii="Cambria" w:hAnsi="Cambria"/>
          <w:sz w:val="22"/>
          <w:szCs w:val="22"/>
        </w:rPr>
        <w:t xml:space="preserve"> </w:t>
      </w:r>
    </w:p>
    <w:p w14:paraId="2BBE3265" w14:textId="77777777" w:rsidR="00985773" w:rsidRPr="00D04ED5" w:rsidRDefault="00256702" w:rsidP="002265AE">
      <w:pPr>
        <w:numPr>
          <w:ilvl w:val="0"/>
          <w:numId w:val="16"/>
        </w:numPr>
        <w:spacing w:before="120"/>
        <w:ind w:left="426" w:hanging="426"/>
        <w:jc w:val="both"/>
        <w:rPr>
          <w:rFonts w:ascii="Cambria" w:hAnsi="Cambria"/>
          <w:sz w:val="22"/>
          <w:szCs w:val="22"/>
        </w:rPr>
      </w:pPr>
      <w:r w:rsidRPr="00D04ED5">
        <w:rPr>
          <w:rFonts w:ascii="Cambria" w:hAnsi="Cambria"/>
          <w:sz w:val="22"/>
          <w:szCs w:val="22"/>
        </w:rPr>
        <w:t>Součástí sjednané ceny díla je zejména kupní cena materiálu, dále veškeré práce a dodávky, poplatky, náklady na dopravu, cestovné, vč. nákladů na zřízení, provoz, údržbu a vyklizení staveniště, nákladů souvisejících s kompletací části díla a jiné náklady nezbytné pro řádné provedení díla; cena obsahuje i případnou odměnu za licenci i zvýšené náklady vzniklé vývojem cen vstupních nákladů, a to až do doby dokončení díla, a přiměřený zisk zhotovitele.</w:t>
      </w:r>
    </w:p>
    <w:p w14:paraId="3AA01C87" w14:textId="77777777" w:rsidR="00985773" w:rsidRPr="00D04ED5" w:rsidRDefault="00256702" w:rsidP="002265AE">
      <w:pPr>
        <w:numPr>
          <w:ilvl w:val="0"/>
          <w:numId w:val="16"/>
        </w:numPr>
        <w:spacing w:before="120"/>
        <w:ind w:left="426" w:hanging="426"/>
        <w:jc w:val="both"/>
        <w:rPr>
          <w:rFonts w:ascii="Cambria" w:hAnsi="Cambria"/>
          <w:sz w:val="22"/>
          <w:szCs w:val="22"/>
        </w:rPr>
      </w:pPr>
      <w:r w:rsidRPr="00D04ED5">
        <w:rPr>
          <w:rFonts w:ascii="Cambria" w:hAnsi="Cambria"/>
          <w:sz w:val="22"/>
          <w:szCs w:val="22"/>
        </w:rPr>
        <w:t>Zhotovitel tímto prohlašuje, že v souladu s ustanovením § 2620 odst. 2 občanského zákoníku na sebe přebírá nebezpečí změny mimořádných okolností na cenu díla.</w:t>
      </w:r>
    </w:p>
    <w:p w14:paraId="2B734258" w14:textId="77777777" w:rsidR="00985773" w:rsidRPr="00D04ED5"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Ke sjednané ceně je zhotovitel oprávněn účtovat DPH ve výši dle platných předpisů v době vzniku daňové povinnosti.</w:t>
      </w:r>
    </w:p>
    <w:p w14:paraId="7FC4FD49" w14:textId="77777777" w:rsidR="00985773" w:rsidRPr="00D04ED5"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 xml:space="preserve">Objednatelem nebudou na cenu díla poskytována jakákoli plnění před zahájením provádění díla. Smluvní strany se dohodly, že dílčím zdanitelným plněním jsou práce skutečně provedené v příslušném kalendářním měsíci a za datum uskutečnění dílčího zdanitelného plnění prohlašují poslední den tohoto kalendářního měsíce. </w:t>
      </w:r>
    </w:p>
    <w:p w14:paraId="4335D91F" w14:textId="77777777" w:rsidR="00985773" w:rsidRPr="00D04ED5"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 xml:space="preserve">Po skončení každého kalendářního měsíce a dále do 15 dnů po předání dokončeného díla (tj. po podpisu předávacího protokolu dle čl. VIII. odst. 1 smlouvy o převzetí díla bez vad a nedodělků nebo až v návaznosti na podpis zápisu dle čl. VIII. odst. 4 smlouvy, pokud byly v předávacím protokole konstatovány vady a nedodělky díla) předá zhotovitel objednateli daňový doklad, k němuž musí být připojen zjišťovací protokol – soupis prací a dodávek provedených v daném kalendářním měsíci, v členění po položkách dle výkazu výměr, oceněný v souladu se smlouvou a odsouhlasený technickým dozorem objednatele. </w:t>
      </w:r>
    </w:p>
    <w:p w14:paraId="03D760FE" w14:textId="77777777" w:rsidR="00985773" w:rsidRPr="00D04ED5"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 xml:space="preserve">Zhotovitel je oprávněn daňovými doklady dle odst. 7 účtovat pouze práce a dodávky provedené v daném období a v rozsahu odsouhlaseném technickým dozorem, je-li ustanoven, jinak v rozsahu odsouhlaseném objednatelem. </w:t>
      </w:r>
    </w:p>
    <w:p w14:paraId="78B0A4DF" w14:textId="77777777" w:rsidR="00985773" w:rsidRPr="00D04ED5"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Cenu prací a dodávek provedených v daném období a neodsouhlasených technickým dozorem, je-li ustanoven, jinak objednatelem, je zhotovitel oprávněn účtovat jen na základě předchozí písemné dohody objednatele a zhotovitele (smluvní strany tímto v souladu s ustanovením §564 zák. č. 89/2012 Sb., občanský zákoník výslovně vylučují jinou formu), jinak na základě pravomocného soudního rozhodnutí, které potvrdí jeho nárok.</w:t>
      </w:r>
    </w:p>
    <w:p w14:paraId="2BB1EC7C" w14:textId="77777777" w:rsidR="00985773" w:rsidRPr="00D04ED5"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Daňový doklad bude obsahovat náležitosti daňového dokladu stanovené zákonem č. 235/2004 Sb., o dani z přidané hodnoty, ve znění pozdějších předpisů, a zákonem č. 563/1991 Sb., o účetnictví, ve znění pozdějších předpisů. V případě, že daňový doklad nebude obsahovat správné údaje či bude neúplný, je objednatel oprávněn daňový doklad vrátit ve lhůtě do data jeho splatnosti zhotoviteli. Zhotovitel je povinen takový daňový doklad opravit, event. vystavit nový daňový doklad - lhůta splatnosti počíná v takovém případě běžet ode dne doručení opraveného či nově vystaveného dokladu objednateli.</w:t>
      </w:r>
    </w:p>
    <w:p w14:paraId="63CA130F" w14:textId="77777777" w:rsidR="00985773" w:rsidRDefault="00256702" w:rsidP="002265AE">
      <w:pPr>
        <w:pStyle w:val="Zpat"/>
        <w:numPr>
          <w:ilvl w:val="0"/>
          <w:numId w:val="17"/>
        </w:numPr>
        <w:spacing w:before="120"/>
        <w:ind w:left="426" w:hanging="426"/>
        <w:jc w:val="both"/>
        <w:rPr>
          <w:rFonts w:ascii="Cambria" w:hAnsi="Cambria"/>
          <w:sz w:val="22"/>
          <w:szCs w:val="22"/>
        </w:rPr>
      </w:pPr>
      <w:r w:rsidRPr="00D04ED5">
        <w:rPr>
          <w:rFonts w:ascii="Cambria" w:hAnsi="Cambria"/>
          <w:sz w:val="22"/>
          <w:szCs w:val="22"/>
        </w:rPr>
        <w:t xml:space="preserve">Není-li dohodnuto jinak, je splatnost daňových dokladů smluvními stranami dohodnuta na 30 (slovy: třicet) kalendářních dní ode dne řádného předání faktury zhotovitelem objednateli. Daňový doklad se považuje za řádně a včas zaplacený, bude-li poslední den této </w:t>
      </w:r>
      <w:r w:rsidRPr="00D04ED5">
        <w:rPr>
          <w:rFonts w:ascii="Cambria" w:hAnsi="Cambria"/>
          <w:sz w:val="22"/>
          <w:szCs w:val="22"/>
        </w:rPr>
        <w:lastRenderedPageBreak/>
        <w:t>lhůty účtovaná částka ve výši odsouhlasené objednatelem odepsána z účtu ve prospěch účtu zhotovitele.</w:t>
      </w:r>
    </w:p>
    <w:p w14:paraId="71D07429" w14:textId="6505390F" w:rsidR="001008E0" w:rsidRDefault="001008E0" w:rsidP="002265AE">
      <w:pPr>
        <w:pStyle w:val="Zpat"/>
        <w:numPr>
          <w:ilvl w:val="0"/>
          <w:numId w:val="17"/>
        </w:numPr>
        <w:spacing w:before="120"/>
        <w:ind w:left="426" w:hanging="426"/>
        <w:jc w:val="both"/>
        <w:rPr>
          <w:rFonts w:ascii="Cambria" w:hAnsi="Cambria"/>
          <w:sz w:val="22"/>
          <w:szCs w:val="22"/>
        </w:rPr>
      </w:pPr>
      <w:r w:rsidRPr="00F12E04">
        <w:rPr>
          <w:rFonts w:ascii="Cambria" w:hAnsi="Cambria"/>
          <w:sz w:val="22"/>
          <w:szCs w:val="22"/>
        </w:rPr>
        <w:t xml:space="preserve">Objednatel se zavazuje zaplatit 90% z částky uvedené na faktuře do </w:t>
      </w:r>
      <w:proofErr w:type="gramStart"/>
      <w:r w:rsidRPr="00F12E04">
        <w:rPr>
          <w:rFonts w:ascii="Cambria" w:hAnsi="Cambria"/>
          <w:sz w:val="22"/>
          <w:szCs w:val="22"/>
        </w:rPr>
        <w:t>30-ti</w:t>
      </w:r>
      <w:proofErr w:type="gramEnd"/>
      <w:r w:rsidRPr="00F12E04">
        <w:rPr>
          <w:rFonts w:ascii="Cambria" w:hAnsi="Cambria"/>
          <w:sz w:val="22"/>
          <w:szCs w:val="22"/>
        </w:rPr>
        <w:t xml:space="preserve"> kalendářních dnů od doručení, s tím, že zbylých 10 % bude ponecháno Objednateli jako tzv. zádržné. Toto zádržné bude vyplaceno Zhotoviteli do 30 kalendářních dnů ode dne předání díla bez vad a nedodělků, případně do 30 kalendářních dnů po odstranění veškerých vad a nedodělků.</w:t>
      </w:r>
    </w:p>
    <w:p w14:paraId="5A4A0143" w14:textId="77777777" w:rsidR="002265AE" w:rsidRPr="00D04ED5" w:rsidRDefault="00256702" w:rsidP="002265AE">
      <w:pPr>
        <w:pStyle w:val="Textodst1sl"/>
        <w:numPr>
          <w:ilvl w:val="0"/>
          <w:numId w:val="18"/>
        </w:numPr>
        <w:ind w:left="426" w:hanging="426"/>
        <w:rPr>
          <w:rFonts w:ascii="Cambria" w:hAnsi="Cambria"/>
          <w:sz w:val="22"/>
          <w:szCs w:val="22"/>
        </w:rPr>
      </w:pPr>
      <w:r w:rsidRPr="00D04ED5">
        <w:rPr>
          <w:rFonts w:ascii="Cambria" w:hAnsi="Cambria"/>
          <w:sz w:val="22"/>
          <w:szCs w:val="22"/>
        </w:rPr>
        <w:t xml:space="preserve">V případě prodlení objednatele s úhradou faktury je zhotovitel oprávněn požadovat úrok z prodlení ve výši dle zákona. </w:t>
      </w:r>
    </w:p>
    <w:p w14:paraId="641F46DF" w14:textId="77777777" w:rsidR="002265AE" w:rsidRPr="00D04ED5" w:rsidRDefault="00256702" w:rsidP="002265AE">
      <w:pPr>
        <w:pStyle w:val="Textodst1sl"/>
        <w:numPr>
          <w:ilvl w:val="0"/>
          <w:numId w:val="18"/>
        </w:numPr>
        <w:ind w:left="426" w:hanging="426"/>
        <w:rPr>
          <w:rFonts w:ascii="Cambria" w:hAnsi="Cambria"/>
          <w:sz w:val="22"/>
          <w:szCs w:val="22"/>
        </w:rPr>
      </w:pPr>
      <w:r w:rsidRPr="00D04ED5">
        <w:rPr>
          <w:rFonts w:ascii="Cambria" w:hAnsi="Cambria"/>
          <w:sz w:val="22"/>
          <w:szCs w:val="22"/>
        </w:rPr>
        <w:t>Zhotovitel není oprávněn započíst jakékoli své pohledávky oproti nárokům objednatele. Objednatel je oprávněn na svoji pohledávku vůči zhotoviteli započíst pohledávku zhotovitele na zaplacení ceny díla, a to i v případě, že pohledávka zhotovitele ještě nebude splatná.</w:t>
      </w:r>
    </w:p>
    <w:p w14:paraId="1EEEC98E" w14:textId="77777777" w:rsidR="00985773" w:rsidRPr="00D04ED5" w:rsidRDefault="00256702" w:rsidP="002265AE">
      <w:pPr>
        <w:pStyle w:val="Textodst1sl"/>
        <w:numPr>
          <w:ilvl w:val="0"/>
          <w:numId w:val="18"/>
        </w:numPr>
        <w:ind w:left="426" w:hanging="426"/>
        <w:rPr>
          <w:rFonts w:ascii="Cambria" w:hAnsi="Cambria"/>
          <w:sz w:val="22"/>
          <w:szCs w:val="22"/>
        </w:rPr>
      </w:pPr>
      <w:r w:rsidRPr="00D04ED5">
        <w:rPr>
          <w:rFonts w:ascii="Cambria" w:hAnsi="Cambria"/>
          <w:sz w:val="22"/>
          <w:szCs w:val="22"/>
        </w:rPr>
        <w:t>Zálohy nebudou objednatelem poskytovány. Smluvní strany výslovně vylučují použití ustanovení § 2611 občanského zákoníku.</w:t>
      </w:r>
    </w:p>
    <w:p w14:paraId="49B71FAE" w14:textId="77777777" w:rsidR="00985773" w:rsidRPr="00D04ED5" w:rsidRDefault="00985773">
      <w:pPr>
        <w:jc w:val="center"/>
        <w:rPr>
          <w:rFonts w:ascii="Cambria" w:hAnsi="Cambria"/>
          <w:b/>
          <w:bCs/>
          <w:sz w:val="22"/>
          <w:szCs w:val="22"/>
        </w:rPr>
      </w:pPr>
    </w:p>
    <w:p w14:paraId="114740E9" w14:textId="77777777" w:rsidR="00985773" w:rsidRPr="00D04ED5" w:rsidRDefault="00256702">
      <w:pPr>
        <w:jc w:val="center"/>
        <w:rPr>
          <w:rFonts w:ascii="Cambria" w:hAnsi="Cambria"/>
          <w:b/>
          <w:bCs/>
          <w:sz w:val="22"/>
          <w:szCs w:val="22"/>
        </w:rPr>
      </w:pPr>
      <w:r w:rsidRPr="00D04ED5">
        <w:rPr>
          <w:rFonts w:ascii="Cambria" w:hAnsi="Cambria"/>
          <w:b/>
          <w:bCs/>
          <w:sz w:val="22"/>
          <w:szCs w:val="22"/>
        </w:rPr>
        <w:t xml:space="preserve">Článek VII. </w:t>
      </w:r>
    </w:p>
    <w:p w14:paraId="7591F74B" w14:textId="77777777" w:rsidR="00985773" w:rsidRPr="00D04ED5" w:rsidRDefault="00256702">
      <w:pPr>
        <w:pStyle w:val="Nzevlnku"/>
        <w:spacing w:before="80"/>
        <w:rPr>
          <w:rFonts w:ascii="Cambria" w:hAnsi="Cambria"/>
          <w:sz w:val="22"/>
          <w:szCs w:val="22"/>
        </w:rPr>
      </w:pPr>
      <w:r w:rsidRPr="00D04ED5">
        <w:rPr>
          <w:rFonts w:ascii="Cambria" w:hAnsi="Cambria"/>
          <w:sz w:val="22"/>
          <w:szCs w:val="22"/>
        </w:rPr>
        <w:t>Doba a místo plnění</w:t>
      </w:r>
    </w:p>
    <w:p w14:paraId="7BC8F17A" w14:textId="77777777" w:rsidR="00985773" w:rsidRPr="00D04ED5" w:rsidRDefault="00256702">
      <w:pPr>
        <w:pStyle w:val="Textodst1sl"/>
        <w:numPr>
          <w:ilvl w:val="3"/>
          <w:numId w:val="18"/>
        </w:numPr>
        <w:rPr>
          <w:rFonts w:ascii="Cambria" w:hAnsi="Cambria"/>
          <w:sz w:val="22"/>
          <w:szCs w:val="22"/>
        </w:rPr>
      </w:pPr>
      <w:r w:rsidRPr="00D04ED5">
        <w:rPr>
          <w:rFonts w:ascii="Cambria" w:hAnsi="Cambria"/>
          <w:sz w:val="22"/>
          <w:szCs w:val="22"/>
        </w:rPr>
        <w:t xml:space="preserve">Zhotovitel je povinen zahájit realizaci díla do 3 dnů od převzetí staveniště a dílo dokončit a předat objednateli </w:t>
      </w:r>
      <w:r w:rsidRPr="00D04ED5">
        <w:rPr>
          <w:rFonts w:ascii="Cambria" w:hAnsi="Cambria"/>
          <w:b/>
          <w:bCs/>
          <w:sz w:val="22"/>
          <w:szCs w:val="22"/>
        </w:rPr>
        <w:t>do 6</w:t>
      </w:r>
      <w:r w:rsidR="00A3169D" w:rsidRPr="00D04ED5">
        <w:rPr>
          <w:rFonts w:ascii="Cambria" w:hAnsi="Cambria"/>
          <w:b/>
          <w:bCs/>
          <w:sz w:val="22"/>
          <w:szCs w:val="22"/>
        </w:rPr>
        <w:t>0</w:t>
      </w:r>
      <w:r w:rsidRPr="00D04ED5">
        <w:rPr>
          <w:rFonts w:ascii="Cambria" w:hAnsi="Cambria"/>
          <w:b/>
          <w:bCs/>
          <w:sz w:val="22"/>
          <w:szCs w:val="22"/>
        </w:rPr>
        <w:t xml:space="preserve"> dnů</w:t>
      </w:r>
      <w:r w:rsidRPr="00D04ED5">
        <w:rPr>
          <w:rFonts w:ascii="Cambria" w:hAnsi="Cambria"/>
          <w:sz w:val="22"/>
          <w:szCs w:val="22"/>
        </w:rPr>
        <w:t xml:space="preserve"> od předání staveniště zhotoviteli</w:t>
      </w:r>
      <w:r w:rsidR="00A3169D" w:rsidRPr="00D04ED5">
        <w:rPr>
          <w:rFonts w:ascii="Cambria" w:hAnsi="Cambria"/>
          <w:sz w:val="22"/>
          <w:szCs w:val="22"/>
        </w:rPr>
        <w:t xml:space="preserve">, </w:t>
      </w:r>
      <w:r w:rsidR="00A3169D" w:rsidRPr="00D04ED5">
        <w:rPr>
          <w:rFonts w:ascii="Cambria" w:hAnsi="Cambria"/>
          <w:b/>
          <w:bCs/>
          <w:sz w:val="22"/>
          <w:szCs w:val="22"/>
        </w:rPr>
        <w:t>nejpozději do 31. 05. 2020</w:t>
      </w:r>
      <w:r w:rsidR="002265AE" w:rsidRPr="00D04ED5">
        <w:rPr>
          <w:rFonts w:ascii="Cambria" w:hAnsi="Cambria"/>
          <w:sz w:val="22"/>
          <w:szCs w:val="22"/>
        </w:rPr>
        <w:t>.</w:t>
      </w:r>
      <w:r w:rsidRPr="00D04ED5">
        <w:rPr>
          <w:rFonts w:ascii="Cambria" w:hAnsi="Cambria"/>
          <w:sz w:val="22"/>
          <w:szCs w:val="22"/>
        </w:rPr>
        <w:t xml:space="preserve"> </w:t>
      </w:r>
    </w:p>
    <w:p w14:paraId="66E4D1A0" w14:textId="77777777" w:rsidR="00985773" w:rsidRPr="00D04ED5" w:rsidRDefault="00256702">
      <w:pPr>
        <w:pStyle w:val="Textodst1sl"/>
        <w:numPr>
          <w:ilvl w:val="3"/>
          <w:numId w:val="19"/>
        </w:numPr>
        <w:rPr>
          <w:rFonts w:ascii="Cambria" w:hAnsi="Cambria"/>
          <w:sz w:val="22"/>
          <w:szCs w:val="22"/>
        </w:rPr>
      </w:pPr>
      <w:r w:rsidRPr="00D04ED5">
        <w:rPr>
          <w:rFonts w:ascii="Cambria" w:hAnsi="Cambria"/>
          <w:sz w:val="22"/>
          <w:szCs w:val="22"/>
        </w:rPr>
        <w:t>Zhotovitel není oprávněn jednostranně přerušit provádění díla.</w:t>
      </w:r>
    </w:p>
    <w:p w14:paraId="734ACE26" w14:textId="77777777" w:rsidR="00985773" w:rsidRPr="00D04ED5" w:rsidRDefault="00256702">
      <w:pPr>
        <w:pStyle w:val="Textodst1sl"/>
        <w:numPr>
          <w:ilvl w:val="3"/>
          <w:numId w:val="18"/>
        </w:numPr>
        <w:rPr>
          <w:rFonts w:ascii="Cambria" w:hAnsi="Cambria"/>
          <w:sz w:val="22"/>
          <w:szCs w:val="22"/>
        </w:rPr>
      </w:pPr>
      <w:r w:rsidRPr="00D04ED5">
        <w:rPr>
          <w:rFonts w:ascii="Cambria" w:hAnsi="Cambria"/>
          <w:sz w:val="22"/>
          <w:szCs w:val="22"/>
        </w:rPr>
        <w:t xml:space="preserve">Místem plnění smlouvy jsou v Závazné dokumentaci vymezené části pozemků, případně ostatní prostor staveniště. Místem předání písemných výstupů dle smlouvy je sídlo objednatele, nebude-li smluvními stranami v konkrétním případě sjednáno jinak. </w:t>
      </w:r>
    </w:p>
    <w:p w14:paraId="17D37EA5" w14:textId="77777777" w:rsidR="00985773" w:rsidRPr="00D04ED5" w:rsidRDefault="00985773">
      <w:pPr>
        <w:pStyle w:val="Textodst1sl"/>
        <w:ind w:left="710"/>
        <w:rPr>
          <w:rFonts w:ascii="Cambria" w:hAnsi="Cambria"/>
          <w:sz w:val="22"/>
          <w:szCs w:val="22"/>
        </w:rPr>
      </w:pPr>
    </w:p>
    <w:p w14:paraId="27AE36B7" w14:textId="77777777" w:rsidR="00985773" w:rsidRPr="00D04ED5" w:rsidRDefault="00985773">
      <w:pPr>
        <w:pStyle w:val="Textodst1sl"/>
        <w:ind w:left="710"/>
        <w:rPr>
          <w:rFonts w:ascii="Cambria" w:hAnsi="Cambria"/>
          <w:sz w:val="22"/>
          <w:szCs w:val="22"/>
        </w:rPr>
      </w:pPr>
    </w:p>
    <w:p w14:paraId="6175DBDA"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VIII.</w:t>
      </w:r>
    </w:p>
    <w:p w14:paraId="01801E14" w14:textId="77777777" w:rsidR="00985773" w:rsidRPr="00D04ED5" w:rsidRDefault="00256702">
      <w:pPr>
        <w:pStyle w:val="Nzevlnku"/>
        <w:rPr>
          <w:rFonts w:ascii="Cambria" w:hAnsi="Cambria"/>
          <w:sz w:val="22"/>
          <w:szCs w:val="22"/>
        </w:rPr>
      </w:pPr>
      <w:r w:rsidRPr="00D04ED5">
        <w:rPr>
          <w:rFonts w:ascii="Cambria" w:hAnsi="Cambria"/>
          <w:sz w:val="22"/>
          <w:szCs w:val="22"/>
        </w:rPr>
        <w:t>Předání Díla, zkoušky, měření</w:t>
      </w:r>
    </w:p>
    <w:p w14:paraId="2B0E9D9D" w14:textId="77777777" w:rsidR="00985773" w:rsidRPr="00D04ED5" w:rsidRDefault="00256702">
      <w:pPr>
        <w:pStyle w:val="Textodst1sl"/>
        <w:numPr>
          <w:ilvl w:val="0"/>
          <w:numId w:val="21"/>
        </w:numPr>
        <w:rPr>
          <w:rFonts w:ascii="Cambria" w:hAnsi="Cambria"/>
          <w:sz w:val="22"/>
          <w:szCs w:val="22"/>
        </w:rPr>
      </w:pPr>
      <w:r w:rsidRPr="00D04ED5">
        <w:rPr>
          <w:rFonts w:ascii="Cambria" w:hAnsi="Cambria"/>
          <w:sz w:val="22"/>
          <w:szCs w:val="22"/>
        </w:rPr>
        <w:t>Zhotovitel splní svou povinnost provést dílo jeho řádným dokončením a protokolárním předáním díla (všech jeho částí) objednateli společně s veškerými dokumenty s dílem souvisejícími v souladu s touto smlouvou. Dílo je dokončeno, odpovídá-li Závazné dokumentaci a je-li předvedena jeho způsobilost sloužit svému účelu. O předání díla bude sepsán zápis o odevzdání a převzetí dokončené stavby</w:t>
      </w:r>
      <w:r w:rsidR="0009383F" w:rsidRPr="00D04ED5">
        <w:rPr>
          <w:rFonts w:ascii="Cambria" w:hAnsi="Cambria"/>
          <w:sz w:val="22"/>
          <w:szCs w:val="22"/>
        </w:rPr>
        <w:t>, ve formě protokolu</w:t>
      </w:r>
      <w:r w:rsidRPr="00D04ED5">
        <w:rPr>
          <w:rFonts w:ascii="Cambria" w:hAnsi="Cambria"/>
          <w:sz w:val="22"/>
          <w:szCs w:val="22"/>
        </w:rPr>
        <w:t xml:space="preserve">, který podepíší obě smluvní strany a </w:t>
      </w:r>
      <w:r w:rsidR="0009383F" w:rsidRPr="00D04ED5">
        <w:rPr>
          <w:rFonts w:ascii="Cambria" w:hAnsi="Cambria"/>
          <w:sz w:val="22"/>
          <w:szCs w:val="22"/>
        </w:rPr>
        <w:t xml:space="preserve">v případě užití i </w:t>
      </w:r>
      <w:r w:rsidRPr="00D04ED5">
        <w:rPr>
          <w:rFonts w:ascii="Cambria" w:hAnsi="Cambria"/>
          <w:sz w:val="22"/>
          <w:szCs w:val="22"/>
        </w:rPr>
        <w:t>TDI (dále též jen „předávací protokol“). Součástí předávacího protokolu bude též rozsah zhotovitelem poskytnutého a objednatelem odsouhlaseného plnění. K předání a převzetí díla vyzve zhotovitel objednatele alespoň 5 dnů předem</w:t>
      </w:r>
      <w:r w:rsidR="0009383F" w:rsidRPr="00D04ED5">
        <w:rPr>
          <w:rFonts w:ascii="Cambria" w:hAnsi="Cambria"/>
          <w:sz w:val="22"/>
          <w:szCs w:val="22"/>
        </w:rPr>
        <w:t>, a to</w:t>
      </w:r>
      <w:r w:rsidRPr="00D04ED5">
        <w:rPr>
          <w:rFonts w:ascii="Cambria" w:hAnsi="Cambria"/>
          <w:sz w:val="22"/>
          <w:szCs w:val="22"/>
        </w:rPr>
        <w:t xml:space="preserve"> zápisem ve stavebním deníku. </w:t>
      </w:r>
    </w:p>
    <w:p w14:paraId="6AC15A4A" w14:textId="77777777" w:rsidR="00985773" w:rsidRPr="00D04ED5" w:rsidRDefault="00256702">
      <w:pPr>
        <w:pStyle w:val="Textodst1sl"/>
        <w:numPr>
          <w:ilvl w:val="0"/>
          <w:numId w:val="21"/>
        </w:numPr>
        <w:rPr>
          <w:rFonts w:ascii="Cambria" w:hAnsi="Cambria"/>
          <w:sz w:val="22"/>
          <w:szCs w:val="22"/>
        </w:rPr>
      </w:pPr>
      <w:r w:rsidRPr="00D04ED5">
        <w:rPr>
          <w:rFonts w:ascii="Cambria" w:hAnsi="Cambria"/>
          <w:sz w:val="22"/>
          <w:szCs w:val="22"/>
        </w:rPr>
        <w:t>Zhotovitel odpovídá za bezvadné provedení díla. Dílo má vady, jestliže provedení díla neodpovídá smlouvě a Závazné dokumentaci, mj. též nesplňuje-li všechny požadavky pro daný účel užití.</w:t>
      </w:r>
    </w:p>
    <w:p w14:paraId="16B1AE73" w14:textId="77777777" w:rsidR="0009383F" w:rsidRPr="00D04ED5" w:rsidRDefault="00256702">
      <w:pPr>
        <w:pStyle w:val="Textodst1sl"/>
        <w:numPr>
          <w:ilvl w:val="0"/>
          <w:numId w:val="21"/>
        </w:numPr>
        <w:rPr>
          <w:rFonts w:ascii="Cambria" w:hAnsi="Cambria"/>
          <w:sz w:val="22"/>
          <w:szCs w:val="22"/>
        </w:rPr>
      </w:pPr>
      <w:r w:rsidRPr="00D04ED5">
        <w:rPr>
          <w:rFonts w:ascii="Cambria" w:hAnsi="Cambria"/>
          <w:sz w:val="22"/>
          <w:szCs w:val="22"/>
        </w:rPr>
        <w:t xml:space="preserve">Objednatel není dále povinen převzít dílo v případě výskytu vad a nedodělků díla, zejména (nikoli však výlučně) těch, které podstatně ovlivní užívání díla nebo jeho části. Dojde-li přesto k převzetí díla či jeho části, budou tyto vady a nedodělky uvedeny v předávacím protokolu, vč. dohodnutých termínů jejich odstranění. Obdobnou platnost má rovněž akt orgánu státní správy, ve kterém jsou vytknuty vady díla. </w:t>
      </w:r>
    </w:p>
    <w:p w14:paraId="397E409A" w14:textId="77777777" w:rsidR="00985773" w:rsidRPr="00D04ED5" w:rsidRDefault="00256702">
      <w:pPr>
        <w:pStyle w:val="Textodst1sl"/>
        <w:numPr>
          <w:ilvl w:val="0"/>
          <w:numId w:val="21"/>
        </w:numPr>
        <w:rPr>
          <w:rFonts w:ascii="Cambria" w:hAnsi="Cambria"/>
          <w:sz w:val="22"/>
          <w:szCs w:val="22"/>
        </w:rPr>
      </w:pPr>
      <w:r w:rsidRPr="00D04ED5">
        <w:rPr>
          <w:rFonts w:ascii="Cambria" w:hAnsi="Cambria"/>
          <w:sz w:val="22"/>
          <w:szCs w:val="22"/>
        </w:rPr>
        <w:t>Nedohodnou-li se smluvní strany na termínech odstranění, určí je přiměřeně objednatel. Takové převzetí díla či jeho části objednatelem není potvrzením o jeho řádném dokončení.</w:t>
      </w:r>
    </w:p>
    <w:p w14:paraId="3B813115" w14:textId="77777777" w:rsidR="0009383F" w:rsidRPr="00D04ED5" w:rsidRDefault="00256702">
      <w:pPr>
        <w:pStyle w:val="Textodst1sl"/>
        <w:numPr>
          <w:ilvl w:val="0"/>
          <w:numId w:val="21"/>
        </w:numPr>
        <w:rPr>
          <w:rFonts w:ascii="Cambria" w:hAnsi="Cambria"/>
          <w:sz w:val="22"/>
          <w:szCs w:val="22"/>
        </w:rPr>
      </w:pPr>
      <w:r w:rsidRPr="00D04ED5">
        <w:rPr>
          <w:rFonts w:ascii="Cambria" w:hAnsi="Cambria"/>
          <w:sz w:val="22"/>
          <w:szCs w:val="22"/>
        </w:rPr>
        <w:t xml:space="preserve">O odstranění každé vady nebo nedodělku uvedeného v předávacím protokolu a/nebo v aktu orgánu státní správy bude sepsán a oběma smluvními stranami podepsán zápis. </w:t>
      </w:r>
    </w:p>
    <w:p w14:paraId="6644C400" w14:textId="77777777" w:rsidR="00985773" w:rsidRPr="00D04ED5" w:rsidRDefault="00256702">
      <w:pPr>
        <w:pStyle w:val="Textodst1sl"/>
        <w:numPr>
          <w:ilvl w:val="0"/>
          <w:numId w:val="21"/>
        </w:numPr>
        <w:rPr>
          <w:rFonts w:ascii="Cambria" w:hAnsi="Cambria"/>
          <w:sz w:val="22"/>
          <w:szCs w:val="22"/>
        </w:rPr>
      </w:pPr>
      <w:r w:rsidRPr="00D04ED5">
        <w:rPr>
          <w:rFonts w:ascii="Cambria" w:hAnsi="Cambria"/>
          <w:sz w:val="22"/>
          <w:szCs w:val="22"/>
        </w:rPr>
        <w:t>Dílo se považuje za úplně dokončené až podpisem zápisu o odstranění poslední takové vady či nedodělku oběma smluvními stranami.</w:t>
      </w:r>
    </w:p>
    <w:p w14:paraId="772017E0" w14:textId="77777777" w:rsidR="0009383F" w:rsidRPr="00D04ED5" w:rsidRDefault="00256702" w:rsidP="0009383F">
      <w:pPr>
        <w:pStyle w:val="Textodst1sl"/>
        <w:numPr>
          <w:ilvl w:val="0"/>
          <w:numId w:val="21"/>
        </w:numPr>
        <w:jc w:val="left"/>
        <w:rPr>
          <w:rFonts w:ascii="Cambria" w:hAnsi="Cambria"/>
          <w:sz w:val="22"/>
          <w:szCs w:val="22"/>
        </w:rPr>
      </w:pPr>
      <w:r w:rsidRPr="00D04ED5">
        <w:rPr>
          <w:rFonts w:ascii="Cambria" w:hAnsi="Cambria"/>
          <w:sz w:val="22"/>
          <w:szCs w:val="22"/>
        </w:rPr>
        <w:lastRenderedPageBreak/>
        <w:t xml:space="preserve">Pokud v důsledku šetření, prohlídky, měření nebo zkoušení objednatel zjistí, že některé zařízení, materiály nebo práce na díle jsou závadné nebo jinak neodpovídají smlouvě, může spolu s uvedením důvodu: </w:t>
      </w:r>
      <w:r w:rsidR="0009383F" w:rsidRPr="00D04ED5">
        <w:rPr>
          <w:rFonts w:ascii="Cambria" w:hAnsi="Cambria"/>
          <w:sz w:val="22"/>
          <w:szCs w:val="22"/>
        </w:rPr>
        <w:br/>
      </w:r>
      <w:r w:rsidRPr="00D04ED5">
        <w:rPr>
          <w:rFonts w:ascii="Cambria" w:hAnsi="Cambria"/>
          <w:sz w:val="22"/>
          <w:szCs w:val="22"/>
        </w:rPr>
        <w:t xml:space="preserve">(i) odmítnout převzetí takových zařízení, materiálů nebo prací, </w:t>
      </w:r>
      <w:r w:rsidR="0009383F" w:rsidRPr="00D04ED5">
        <w:rPr>
          <w:rFonts w:ascii="Cambria" w:hAnsi="Cambria"/>
          <w:sz w:val="22"/>
          <w:szCs w:val="22"/>
        </w:rPr>
        <w:br/>
      </w:r>
      <w:r w:rsidRPr="00D04ED5">
        <w:rPr>
          <w:rFonts w:ascii="Cambria" w:hAnsi="Cambria"/>
          <w:sz w:val="22"/>
          <w:szCs w:val="22"/>
        </w:rPr>
        <w:t>(</w:t>
      </w:r>
      <w:proofErr w:type="spellStart"/>
      <w:r w:rsidRPr="00D04ED5">
        <w:rPr>
          <w:rFonts w:ascii="Cambria" w:hAnsi="Cambria"/>
          <w:sz w:val="22"/>
          <w:szCs w:val="22"/>
        </w:rPr>
        <w:t>ii</w:t>
      </w:r>
      <w:proofErr w:type="spellEnd"/>
      <w:r w:rsidRPr="00D04ED5">
        <w:rPr>
          <w:rFonts w:ascii="Cambria" w:hAnsi="Cambria"/>
          <w:sz w:val="22"/>
          <w:szCs w:val="22"/>
        </w:rPr>
        <w:t xml:space="preserve">) požadovat odstranění takových zařízení a materiálů ze staveniště a jejich nahrazení zařízeními a materiály odpovídajícími smlouvě, </w:t>
      </w:r>
      <w:r w:rsidR="0009383F" w:rsidRPr="00D04ED5">
        <w:rPr>
          <w:rFonts w:ascii="Cambria" w:hAnsi="Cambria"/>
          <w:sz w:val="22"/>
          <w:szCs w:val="22"/>
        </w:rPr>
        <w:br/>
      </w:r>
      <w:r w:rsidRPr="00D04ED5">
        <w:rPr>
          <w:rFonts w:ascii="Cambria" w:hAnsi="Cambria"/>
          <w:sz w:val="22"/>
          <w:szCs w:val="22"/>
        </w:rPr>
        <w:t>(</w:t>
      </w:r>
      <w:proofErr w:type="spellStart"/>
      <w:r w:rsidRPr="00D04ED5">
        <w:rPr>
          <w:rFonts w:ascii="Cambria" w:hAnsi="Cambria"/>
          <w:sz w:val="22"/>
          <w:szCs w:val="22"/>
        </w:rPr>
        <w:t>iii</w:t>
      </w:r>
      <w:proofErr w:type="spellEnd"/>
      <w:r w:rsidRPr="00D04ED5">
        <w:rPr>
          <w:rFonts w:ascii="Cambria" w:hAnsi="Cambria"/>
          <w:sz w:val="22"/>
          <w:szCs w:val="22"/>
        </w:rPr>
        <w:t>) požadovat odstranění a opakované provedení prací tak, aby odpovídaly smlouvě</w:t>
      </w:r>
      <w:r w:rsidR="0009383F" w:rsidRPr="00D04ED5">
        <w:rPr>
          <w:rFonts w:ascii="Cambria" w:hAnsi="Cambria"/>
          <w:sz w:val="22"/>
          <w:szCs w:val="22"/>
        </w:rPr>
        <w:t>,</w:t>
      </w:r>
      <w:r w:rsidRPr="00D04ED5">
        <w:rPr>
          <w:rFonts w:ascii="Cambria" w:hAnsi="Cambria"/>
          <w:sz w:val="22"/>
          <w:szCs w:val="22"/>
        </w:rPr>
        <w:t xml:space="preserve"> </w:t>
      </w:r>
      <w:r w:rsidR="0009383F" w:rsidRPr="00D04ED5">
        <w:rPr>
          <w:rFonts w:ascii="Cambria" w:hAnsi="Cambria"/>
          <w:sz w:val="22"/>
          <w:szCs w:val="22"/>
        </w:rPr>
        <w:br/>
      </w:r>
      <w:r w:rsidRPr="00D04ED5">
        <w:rPr>
          <w:rFonts w:ascii="Cambria" w:hAnsi="Cambria"/>
          <w:sz w:val="22"/>
          <w:szCs w:val="22"/>
        </w:rPr>
        <w:t>(</w:t>
      </w:r>
      <w:proofErr w:type="spellStart"/>
      <w:r w:rsidRPr="00D04ED5">
        <w:rPr>
          <w:rFonts w:ascii="Cambria" w:hAnsi="Cambria"/>
          <w:sz w:val="22"/>
          <w:szCs w:val="22"/>
        </w:rPr>
        <w:t>iv</w:t>
      </w:r>
      <w:proofErr w:type="spellEnd"/>
      <w:r w:rsidRPr="00D04ED5">
        <w:rPr>
          <w:rFonts w:ascii="Cambria" w:hAnsi="Cambria"/>
          <w:sz w:val="22"/>
          <w:szCs w:val="22"/>
        </w:rPr>
        <w:t>) požadovat provedení jakýchkoli dalších prací, které jsou nezbytné pro bezpečnost díla nebo postup zhotovitele v souladu se smlouvou</w:t>
      </w:r>
      <w:r w:rsidR="0009383F" w:rsidRPr="00D04ED5">
        <w:rPr>
          <w:rFonts w:ascii="Cambria" w:hAnsi="Cambria"/>
          <w:sz w:val="22"/>
          <w:szCs w:val="22"/>
        </w:rPr>
        <w:t xml:space="preserve"> a závaznou dokumentací. </w:t>
      </w:r>
      <w:r w:rsidRPr="00D04ED5">
        <w:rPr>
          <w:rFonts w:ascii="Cambria" w:hAnsi="Cambria"/>
          <w:sz w:val="22"/>
          <w:szCs w:val="22"/>
        </w:rPr>
        <w:t xml:space="preserve"> </w:t>
      </w:r>
    </w:p>
    <w:p w14:paraId="2540F173" w14:textId="77777777" w:rsidR="00985773" w:rsidRPr="00D04ED5" w:rsidRDefault="00256702">
      <w:pPr>
        <w:pStyle w:val="Textodst1sl"/>
        <w:numPr>
          <w:ilvl w:val="0"/>
          <w:numId w:val="21"/>
        </w:numPr>
        <w:rPr>
          <w:rFonts w:ascii="Cambria" w:hAnsi="Cambria"/>
          <w:sz w:val="22"/>
          <w:szCs w:val="22"/>
        </w:rPr>
      </w:pPr>
      <w:r w:rsidRPr="00D04ED5">
        <w:rPr>
          <w:rFonts w:ascii="Cambria" w:hAnsi="Cambria"/>
          <w:sz w:val="22"/>
          <w:szCs w:val="22"/>
        </w:rPr>
        <w:t>Zhotovitel je v takovém případě povinen bezodkladně požadavkům objednatele na své náklady vyhovět.</w:t>
      </w:r>
    </w:p>
    <w:p w14:paraId="477B9308" w14:textId="77777777" w:rsidR="00985773" w:rsidRPr="00D04ED5" w:rsidRDefault="00985773">
      <w:pPr>
        <w:rPr>
          <w:rFonts w:ascii="Cambria" w:hAnsi="Cambria"/>
          <w:sz w:val="22"/>
          <w:szCs w:val="22"/>
        </w:rPr>
      </w:pPr>
    </w:p>
    <w:p w14:paraId="6AC473F8" w14:textId="77777777" w:rsidR="00985773" w:rsidRPr="00D04ED5" w:rsidRDefault="00985773">
      <w:pPr>
        <w:rPr>
          <w:rFonts w:ascii="Cambria" w:hAnsi="Cambria"/>
          <w:sz w:val="22"/>
          <w:szCs w:val="22"/>
        </w:rPr>
      </w:pPr>
    </w:p>
    <w:p w14:paraId="0DA1D7AD" w14:textId="77777777" w:rsidR="00985773" w:rsidRPr="00D04ED5" w:rsidRDefault="00256702">
      <w:pPr>
        <w:jc w:val="center"/>
        <w:rPr>
          <w:rFonts w:ascii="Cambria" w:hAnsi="Cambria"/>
          <w:b/>
          <w:bCs/>
          <w:sz w:val="22"/>
          <w:szCs w:val="22"/>
        </w:rPr>
      </w:pPr>
      <w:r w:rsidRPr="00D04ED5">
        <w:rPr>
          <w:rFonts w:ascii="Cambria" w:hAnsi="Cambria"/>
          <w:b/>
          <w:bCs/>
          <w:sz w:val="22"/>
          <w:szCs w:val="22"/>
        </w:rPr>
        <w:t xml:space="preserve">Článek IX. </w:t>
      </w:r>
    </w:p>
    <w:p w14:paraId="14DBAE97" w14:textId="77777777" w:rsidR="00985773" w:rsidRPr="00D04ED5" w:rsidRDefault="00256702">
      <w:pPr>
        <w:pStyle w:val="Nzevlnku"/>
        <w:rPr>
          <w:rFonts w:ascii="Cambria" w:hAnsi="Cambria"/>
          <w:sz w:val="22"/>
          <w:szCs w:val="22"/>
        </w:rPr>
      </w:pPr>
      <w:r w:rsidRPr="00D04ED5">
        <w:rPr>
          <w:rFonts w:ascii="Cambria" w:hAnsi="Cambria"/>
          <w:sz w:val="22"/>
          <w:szCs w:val="22"/>
        </w:rPr>
        <w:t>Odpovědnost za vady a záruka za jakost</w:t>
      </w:r>
    </w:p>
    <w:p w14:paraId="4AC586CF" w14:textId="77777777" w:rsidR="00985773" w:rsidRPr="00D04ED5" w:rsidRDefault="00256702">
      <w:pPr>
        <w:pStyle w:val="Textodst1sl"/>
        <w:numPr>
          <w:ilvl w:val="3"/>
          <w:numId w:val="21"/>
        </w:numPr>
        <w:rPr>
          <w:rFonts w:ascii="Cambria" w:hAnsi="Cambria"/>
          <w:sz w:val="22"/>
          <w:szCs w:val="22"/>
        </w:rPr>
      </w:pPr>
      <w:r w:rsidRPr="00D04ED5">
        <w:rPr>
          <w:rFonts w:ascii="Cambria" w:hAnsi="Cambria"/>
          <w:sz w:val="22"/>
          <w:szCs w:val="22"/>
        </w:rPr>
        <w:t>Zhotovitel odpovídá za vady, které má dílo v době jeho předání a převzetí objednatelem, a dále za vady díla zjištěné v průběhu trvání záruční doby (záruka za jakost).</w:t>
      </w:r>
    </w:p>
    <w:p w14:paraId="16D196A2" w14:textId="77777777" w:rsidR="00985773" w:rsidRPr="00D04ED5" w:rsidRDefault="00256702">
      <w:pPr>
        <w:pStyle w:val="Textodst1sl"/>
        <w:numPr>
          <w:ilvl w:val="0"/>
          <w:numId w:val="24"/>
        </w:numPr>
        <w:rPr>
          <w:rFonts w:ascii="Cambria" w:hAnsi="Cambria"/>
          <w:sz w:val="22"/>
          <w:szCs w:val="22"/>
        </w:rPr>
      </w:pPr>
      <w:r w:rsidRPr="00D04ED5">
        <w:rPr>
          <w:rFonts w:ascii="Cambria" w:hAnsi="Cambria"/>
          <w:sz w:val="22"/>
          <w:szCs w:val="22"/>
        </w:rPr>
        <w:t>Zhotovitel poskytuje objednateli záruku za jakost díla v délce trvání 60 měsíců</w:t>
      </w:r>
      <w:r w:rsidR="002265AE" w:rsidRPr="00D04ED5">
        <w:rPr>
          <w:rFonts w:ascii="Cambria" w:hAnsi="Cambria"/>
          <w:sz w:val="22"/>
          <w:szCs w:val="22"/>
        </w:rPr>
        <w:t>.</w:t>
      </w:r>
      <w:r w:rsidRPr="00D04ED5">
        <w:rPr>
          <w:rFonts w:ascii="Cambria" w:hAnsi="Cambria"/>
          <w:sz w:val="22"/>
          <w:szCs w:val="22"/>
        </w:rPr>
        <w:t xml:space="preserve"> </w:t>
      </w:r>
    </w:p>
    <w:p w14:paraId="018C79C1" w14:textId="77777777" w:rsidR="00985773" w:rsidRPr="00D04ED5" w:rsidRDefault="00256702">
      <w:pPr>
        <w:pStyle w:val="Textodst1sl"/>
        <w:numPr>
          <w:ilvl w:val="0"/>
          <w:numId w:val="23"/>
        </w:numPr>
        <w:rPr>
          <w:rFonts w:ascii="Cambria" w:hAnsi="Cambria"/>
          <w:sz w:val="22"/>
          <w:szCs w:val="22"/>
        </w:rPr>
      </w:pPr>
      <w:r w:rsidRPr="00D04ED5">
        <w:rPr>
          <w:rFonts w:ascii="Cambria" w:hAnsi="Cambria"/>
          <w:sz w:val="22"/>
          <w:szCs w:val="22"/>
        </w:rPr>
        <w:t xml:space="preserve">Doba od uplatnění práva z titulu záruky za jakost až do doby odstranění příslušné vady se do záruční doby díla nezapočítává. Pro ty části díla, které byly v důsledku vznesené reklamace zhotovitelem opraveny, běží záruční doba opětovně od počátku ode dne provedení reklamační opravy. </w:t>
      </w:r>
    </w:p>
    <w:p w14:paraId="05279DBC" w14:textId="77777777" w:rsidR="0009383F" w:rsidRPr="00D04ED5" w:rsidRDefault="00256702">
      <w:pPr>
        <w:pStyle w:val="Textodst1sl"/>
        <w:numPr>
          <w:ilvl w:val="0"/>
          <w:numId w:val="23"/>
        </w:numPr>
        <w:rPr>
          <w:rFonts w:ascii="Cambria" w:hAnsi="Cambria"/>
          <w:sz w:val="22"/>
          <w:szCs w:val="22"/>
        </w:rPr>
      </w:pPr>
      <w:r w:rsidRPr="00D04ED5">
        <w:rPr>
          <w:rFonts w:ascii="Cambria" w:hAnsi="Cambria"/>
          <w:sz w:val="22"/>
          <w:szCs w:val="22"/>
        </w:rPr>
        <w:t xml:space="preserve">Objednatel je povinen vady díla u zhotovitele reklamovat vždy písemně, vadu musí náležitě specifikovat či uvést, jak se tato projevuje, a dále vznést požadavek na konkrétní zjednání nápravy. </w:t>
      </w:r>
    </w:p>
    <w:p w14:paraId="5BDAE6C0" w14:textId="77777777" w:rsidR="0009383F" w:rsidRPr="00D04ED5" w:rsidRDefault="00256702">
      <w:pPr>
        <w:pStyle w:val="Textodst1sl"/>
        <w:numPr>
          <w:ilvl w:val="0"/>
          <w:numId w:val="23"/>
        </w:numPr>
        <w:rPr>
          <w:rFonts w:ascii="Cambria" w:hAnsi="Cambria"/>
          <w:sz w:val="22"/>
          <w:szCs w:val="22"/>
        </w:rPr>
      </w:pPr>
      <w:r w:rsidRPr="00D04ED5">
        <w:rPr>
          <w:rFonts w:ascii="Cambria" w:hAnsi="Cambria"/>
          <w:sz w:val="22"/>
          <w:szCs w:val="22"/>
        </w:rPr>
        <w:t xml:space="preserve">Zhotovitel je povinen přistoupit k odstranění reklamované vady díla vždy nejpozději ve lhůtě 5 pracovních dnů od obdržení písemné reklamace objednatele, případně v delší lhůtě objednatelem poskytnuté. Uvede-li však objednatel v reklamaci výslovně, že se jedná o naléhavý případ či havárii, je zhotovitel povinen nastoupit a zahájit odstraňování vady neprodleně, nejpozději pak do 24 hodin od obdržení reklamace. </w:t>
      </w:r>
    </w:p>
    <w:p w14:paraId="77D33496" w14:textId="77777777" w:rsidR="00985773" w:rsidRPr="00D04ED5" w:rsidRDefault="00256702">
      <w:pPr>
        <w:pStyle w:val="Textodst1sl"/>
        <w:numPr>
          <w:ilvl w:val="0"/>
          <w:numId w:val="23"/>
        </w:numPr>
        <w:rPr>
          <w:rFonts w:ascii="Cambria" w:hAnsi="Cambria"/>
          <w:sz w:val="22"/>
          <w:szCs w:val="22"/>
        </w:rPr>
      </w:pPr>
      <w:r w:rsidRPr="00D04ED5">
        <w:rPr>
          <w:rFonts w:ascii="Cambria" w:hAnsi="Cambria"/>
          <w:sz w:val="22"/>
          <w:szCs w:val="22"/>
        </w:rPr>
        <w:t xml:space="preserve">Nenastoupí-li zhotovitel k odstranění reklamované vady v termínu dle smlouvy, je objednatel oprávněn pověřit odstraněním vady třetí subjekt, přičemž </w:t>
      </w:r>
      <w:r w:rsidR="0009383F" w:rsidRPr="00D04ED5">
        <w:rPr>
          <w:rFonts w:ascii="Cambria" w:hAnsi="Cambria"/>
          <w:sz w:val="22"/>
          <w:szCs w:val="22"/>
        </w:rPr>
        <w:t xml:space="preserve">veškeré </w:t>
      </w:r>
      <w:r w:rsidRPr="00D04ED5">
        <w:rPr>
          <w:rFonts w:ascii="Cambria" w:hAnsi="Cambria"/>
          <w:sz w:val="22"/>
          <w:szCs w:val="22"/>
        </w:rPr>
        <w:t>náklady takto vzniklé hradí v plném rozsahu zhotovitel</w:t>
      </w:r>
      <w:r w:rsidR="002265AE" w:rsidRPr="00D04ED5">
        <w:rPr>
          <w:rFonts w:ascii="Cambria" w:hAnsi="Cambria"/>
          <w:sz w:val="22"/>
          <w:szCs w:val="22"/>
        </w:rPr>
        <w:t>, k čemuž se tímto zavazuje.</w:t>
      </w:r>
    </w:p>
    <w:p w14:paraId="7C956177" w14:textId="77777777" w:rsidR="00985773" w:rsidRPr="00D04ED5" w:rsidRDefault="00256702">
      <w:pPr>
        <w:pStyle w:val="Textodst1sl"/>
        <w:numPr>
          <w:ilvl w:val="0"/>
          <w:numId w:val="23"/>
        </w:numPr>
        <w:rPr>
          <w:rFonts w:ascii="Cambria" w:hAnsi="Cambria"/>
          <w:sz w:val="22"/>
          <w:szCs w:val="22"/>
        </w:rPr>
      </w:pPr>
      <w:r w:rsidRPr="00D04ED5">
        <w:rPr>
          <w:rFonts w:ascii="Cambria" w:hAnsi="Cambria"/>
          <w:sz w:val="22"/>
          <w:szCs w:val="22"/>
        </w:rPr>
        <w:t>Lhůta pro odstranění reklamovaných vad činí 5 pracovních dnů ode dne obdržení reklamace zhotovitelem, není-li smluvními stranami při zohlednění povahy a rozsahu vady sjednána lhůta odlišná. Jedná-li se o vadu bránící řádnému užívání nebo o vadu označenou objednatelem jako naléhavý případ či havárie, musí být reklamovaná vada odstraněna v termínu stanoveném objednatelem při zohlednění povahy a rozsahu vady. Bude-li k tomu zhotovitel vyzván ze strany objednatele, je povinen pod vedením objednatele pátrat po příčině vzniku vady a po jejím zjištění tuto vadu detailně specifikovat a přijmout veškerá opatření k tomu, aby nedošlo k jejímu opakování.</w:t>
      </w:r>
    </w:p>
    <w:p w14:paraId="09C8FF8E" w14:textId="77777777" w:rsidR="00985773" w:rsidRPr="00D04ED5" w:rsidRDefault="00256702">
      <w:pPr>
        <w:pStyle w:val="Textodst1sl"/>
        <w:numPr>
          <w:ilvl w:val="0"/>
          <w:numId w:val="23"/>
        </w:numPr>
        <w:rPr>
          <w:rFonts w:ascii="Cambria" w:hAnsi="Cambria"/>
          <w:sz w:val="22"/>
          <w:szCs w:val="22"/>
        </w:rPr>
      </w:pPr>
      <w:r w:rsidRPr="00D04ED5">
        <w:rPr>
          <w:rFonts w:ascii="Cambria" w:hAnsi="Cambria"/>
          <w:sz w:val="22"/>
          <w:szCs w:val="22"/>
        </w:rPr>
        <w:t xml:space="preserve">Zhotovitel zaručuje, že dílo nebude mít právní vady. </w:t>
      </w:r>
    </w:p>
    <w:p w14:paraId="3225C6B6" w14:textId="77777777" w:rsidR="00985773" w:rsidRPr="00D04ED5" w:rsidRDefault="00985773">
      <w:pPr>
        <w:pStyle w:val="Textodst1sl"/>
        <w:ind w:left="1430"/>
        <w:rPr>
          <w:rFonts w:ascii="Cambria" w:hAnsi="Cambria"/>
          <w:sz w:val="22"/>
          <w:szCs w:val="22"/>
        </w:rPr>
      </w:pPr>
    </w:p>
    <w:p w14:paraId="6E451346"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X.</w:t>
      </w:r>
    </w:p>
    <w:p w14:paraId="6B01587E" w14:textId="77777777" w:rsidR="00985773" w:rsidRPr="00D04ED5" w:rsidRDefault="00256702">
      <w:pPr>
        <w:pStyle w:val="Nzevlnku"/>
        <w:rPr>
          <w:rFonts w:ascii="Cambria" w:hAnsi="Cambria"/>
          <w:sz w:val="22"/>
          <w:szCs w:val="22"/>
        </w:rPr>
      </w:pPr>
      <w:r w:rsidRPr="00D04ED5">
        <w:rPr>
          <w:rFonts w:ascii="Cambria" w:hAnsi="Cambria"/>
          <w:sz w:val="22"/>
          <w:szCs w:val="22"/>
        </w:rPr>
        <w:t xml:space="preserve">Pojištění </w:t>
      </w:r>
    </w:p>
    <w:p w14:paraId="2DACC18D" w14:textId="77777777" w:rsidR="00985773" w:rsidRPr="00D04ED5" w:rsidRDefault="00256702">
      <w:pPr>
        <w:pStyle w:val="Textodst1sl"/>
        <w:numPr>
          <w:ilvl w:val="0"/>
          <w:numId w:val="26"/>
        </w:numPr>
        <w:rPr>
          <w:rFonts w:ascii="Cambria" w:hAnsi="Cambria"/>
          <w:sz w:val="22"/>
          <w:szCs w:val="22"/>
        </w:rPr>
      </w:pPr>
      <w:r w:rsidRPr="00D04ED5">
        <w:rPr>
          <w:rFonts w:ascii="Cambria" w:hAnsi="Cambria"/>
          <w:sz w:val="22"/>
          <w:szCs w:val="22"/>
        </w:rPr>
        <w:t xml:space="preserve">Zhotovitel se zavazuje po dobu trvání této smlouvy zajistit a udržovat pojištění své odpovědnosti za škodu způsobenou třetí osobě při výkonu podnikatelské činnosti, a to s pojistným plněním vyplývajícím z takového pojištění minimálně v hodnotě </w:t>
      </w:r>
      <w:r w:rsidR="0009383F" w:rsidRPr="00D04ED5">
        <w:rPr>
          <w:rFonts w:ascii="Cambria" w:hAnsi="Cambria"/>
          <w:sz w:val="22"/>
          <w:szCs w:val="22"/>
        </w:rPr>
        <w:t>1</w:t>
      </w:r>
      <w:r w:rsidRPr="00D04ED5">
        <w:rPr>
          <w:rFonts w:ascii="Cambria" w:hAnsi="Cambria"/>
          <w:sz w:val="22"/>
          <w:szCs w:val="22"/>
        </w:rPr>
        <w:t>.999.999 Kč.</w:t>
      </w:r>
    </w:p>
    <w:p w14:paraId="578A07BA" w14:textId="77777777" w:rsidR="00985773" w:rsidRPr="00D04ED5" w:rsidRDefault="00256702">
      <w:pPr>
        <w:pStyle w:val="Textodst1sl"/>
        <w:numPr>
          <w:ilvl w:val="0"/>
          <w:numId w:val="26"/>
        </w:numPr>
        <w:rPr>
          <w:rFonts w:ascii="Cambria" w:hAnsi="Cambria"/>
          <w:sz w:val="22"/>
          <w:szCs w:val="22"/>
        </w:rPr>
      </w:pPr>
      <w:r w:rsidRPr="00D04ED5">
        <w:rPr>
          <w:rFonts w:ascii="Cambria" w:hAnsi="Cambria"/>
          <w:sz w:val="22"/>
          <w:szCs w:val="22"/>
        </w:rPr>
        <w:t xml:space="preserve">Zhotovitel je povinen předložit kdykoliv po dobu trvání této smlouvy na předchozí žádost objednatele platnou pojistnou smlouvu, pojistku nebo potvrzení příslušné pojišťovny, příp. </w:t>
      </w:r>
      <w:r w:rsidRPr="00D04ED5">
        <w:rPr>
          <w:rFonts w:ascii="Cambria" w:hAnsi="Cambria"/>
          <w:sz w:val="22"/>
          <w:szCs w:val="22"/>
        </w:rPr>
        <w:lastRenderedPageBreak/>
        <w:t>potvrzení pojišťovacího zprostředkovatele, prokazující existenci pojištění v rozsahu požadovaném v předchozím odst. této smlouvy.</w:t>
      </w:r>
    </w:p>
    <w:p w14:paraId="65574BAD" w14:textId="77777777" w:rsidR="00985773" w:rsidRPr="00D04ED5" w:rsidRDefault="00256702">
      <w:pPr>
        <w:pStyle w:val="Textodst1sl"/>
        <w:numPr>
          <w:ilvl w:val="0"/>
          <w:numId w:val="26"/>
        </w:numPr>
        <w:rPr>
          <w:rFonts w:ascii="Cambria" w:hAnsi="Cambria"/>
          <w:sz w:val="22"/>
          <w:szCs w:val="22"/>
        </w:rPr>
      </w:pPr>
      <w:r w:rsidRPr="00D04ED5">
        <w:rPr>
          <w:rFonts w:ascii="Cambria" w:hAnsi="Cambria"/>
          <w:sz w:val="22"/>
          <w:szCs w:val="22"/>
        </w:rPr>
        <w:t>Pojištění odpovědnosti za škodu způsobenou zhotovitelem třetím osobám musí rovněž zahrnovat i pojištění všech subdodavatelů zhotovitele, případně je zhotovitel povinen zajistit, aby obdobné pojištění v přiměřeném rozsahu sjednali i všichni jeho subdodavatelé, kteří se pro něj budou podílet na poskytování plnění podle této smlouvy.</w:t>
      </w:r>
    </w:p>
    <w:p w14:paraId="34DFE7B6" w14:textId="77777777" w:rsidR="00985773" w:rsidRPr="00D04ED5" w:rsidRDefault="00985773" w:rsidP="00F11378">
      <w:pPr>
        <w:pStyle w:val="Textodst1sl"/>
        <w:rPr>
          <w:rFonts w:ascii="Cambria" w:hAnsi="Cambria"/>
          <w:sz w:val="22"/>
          <w:szCs w:val="22"/>
        </w:rPr>
      </w:pPr>
    </w:p>
    <w:p w14:paraId="0CC8FD53"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XI.</w:t>
      </w:r>
    </w:p>
    <w:p w14:paraId="15AB0237" w14:textId="77777777" w:rsidR="00985773" w:rsidRPr="00D04ED5" w:rsidRDefault="00256702">
      <w:pPr>
        <w:pStyle w:val="Nzevlnku"/>
        <w:rPr>
          <w:rFonts w:ascii="Cambria" w:hAnsi="Cambria"/>
          <w:sz w:val="22"/>
          <w:szCs w:val="22"/>
        </w:rPr>
      </w:pPr>
      <w:r w:rsidRPr="00D04ED5">
        <w:rPr>
          <w:rFonts w:ascii="Cambria" w:hAnsi="Cambria"/>
          <w:sz w:val="22"/>
          <w:szCs w:val="22"/>
        </w:rPr>
        <w:t>Smluvní sankce</w:t>
      </w:r>
    </w:p>
    <w:p w14:paraId="5C80C023" w14:textId="77777777" w:rsidR="00985773" w:rsidRPr="00D04ED5" w:rsidRDefault="00256702">
      <w:pPr>
        <w:pStyle w:val="Textodst1sl"/>
        <w:numPr>
          <w:ilvl w:val="0"/>
          <w:numId w:val="28"/>
        </w:numPr>
        <w:rPr>
          <w:rFonts w:ascii="Cambria" w:hAnsi="Cambria"/>
          <w:sz w:val="22"/>
          <w:szCs w:val="22"/>
        </w:rPr>
      </w:pPr>
      <w:r w:rsidRPr="00D04ED5">
        <w:rPr>
          <w:rFonts w:ascii="Cambria" w:hAnsi="Cambria"/>
          <w:sz w:val="22"/>
          <w:szCs w:val="22"/>
        </w:rPr>
        <w:t xml:space="preserve">Objednateli vzniká vůči zhotoviteli nárok na smluvní pokutu a </w:t>
      </w:r>
      <w:r w:rsidR="002265AE" w:rsidRPr="00D04ED5">
        <w:rPr>
          <w:rFonts w:ascii="Cambria" w:hAnsi="Cambria"/>
          <w:sz w:val="22"/>
          <w:szCs w:val="22"/>
        </w:rPr>
        <w:t>Z</w:t>
      </w:r>
      <w:r w:rsidRPr="00D04ED5">
        <w:rPr>
          <w:rFonts w:ascii="Cambria" w:hAnsi="Cambria"/>
          <w:sz w:val="22"/>
          <w:szCs w:val="22"/>
        </w:rPr>
        <w:t>hotovitel se zavazuje objednateli zaplatit smluvní pokutu v následujících případech:</w:t>
      </w:r>
    </w:p>
    <w:p w14:paraId="5257D57B" w14:textId="77777777" w:rsidR="00985773" w:rsidRPr="00D04ED5" w:rsidRDefault="00256702" w:rsidP="002265AE">
      <w:pPr>
        <w:pStyle w:val="Textodst1sl"/>
        <w:tabs>
          <w:tab w:val="clear" w:pos="284"/>
        </w:tabs>
        <w:ind w:left="567" w:hanging="283"/>
        <w:rPr>
          <w:rFonts w:ascii="Cambria" w:hAnsi="Cambria"/>
          <w:sz w:val="22"/>
          <w:szCs w:val="22"/>
        </w:rPr>
      </w:pPr>
      <w:r w:rsidRPr="00D04ED5">
        <w:rPr>
          <w:rFonts w:ascii="Cambria" w:hAnsi="Cambria"/>
          <w:sz w:val="22"/>
          <w:szCs w:val="22"/>
        </w:rPr>
        <w:t>a) při prodlení zhotovitele s kompletním provedením a dokončením díla v termínu dle smlouvy</w:t>
      </w:r>
      <w:r w:rsidR="002265AE" w:rsidRPr="00D04ED5">
        <w:rPr>
          <w:rFonts w:ascii="Cambria" w:hAnsi="Cambria"/>
          <w:sz w:val="22"/>
          <w:szCs w:val="22"/>
        </w:rPr>
        <w:t xml:space="preserve">, </w:t>
      </w:r>
      <w:r w:rsidRPr="00D04ED5">
        <w:rPr>
          <w:rFonts w:ascii="Cambria" w:hAnsi="Cambria"/>
          <w:sz w:val="22"/>
          <w:szCs w:val="22"/>
        </w:rPr>
        <w:t>a to ve výši 0,5 % z celkové ceny, bez DPH, za každý započatý den prodlení;</w:t>
      </w:r>
    </w:p>
    <w:p w14:paraId="0EA5B690" w14:textId="77777777" w:rsidR="00985773" w:rsidRPr="00D04ED5" w:rsidRDefault="00256702">
      <w:pPr>
        <w:pStyle w:val="Textodst1sl"/>
        <w:spacing w:before="0"/>
        <w:ind w:left="567" w:hanging="283"/>
        <w:rPr>
          <w:rFonts w:ascii="Cambria" w:hAnsi="Cambria"/>
          <w:sz w:val="22"/>
          <w:szCs w:val="22"/>
        </w:rPr>
      </w:pPr>
      <w:r w:rsidRPr="00D04ED5">
        <w:rPr>
          <w:rFonts w:ascii="Cambria" w:hAnsi="Cambria"/>
          <w:sz w:val="22"/>
          <w:szCs w:val="22"/>
        </w:rPr>
        <w:t xml:space="preserve">b) při prodlení zhotovitele s nástupem na odstranění objednatelem vytčené vady, či při prodlení zhotovitele s odstraněním vady ve stanoveném termínu, a to ve výši </w:t>
      </w:r>
      <w:r w:rsidR="002265AE" w:rsidRPr="00D04ED5">
        <w:rPr>
          <w:rFonts w:ascii="Cambria" w:hAnsi="Cambria"/>
          <w:sz w:val="22"/>
          <w:szCs w:val="22"/>
        </w:rPr>
        <w:t>5</w:t>
      </w:r>
      <w:r w:rsidRPr="00D04ED5">
        <w:rPr>
          <w:rFonts w:ascii="Cambria" w:hAnsi="Cambria"/>
          <w:sz w:val="22"/>
          <w:szCs w:val="22"/>
        </w:rPr>
        <w:t>.000 Kč za každý započatý den prodlení;</w:t>
      </w:r>
    </w:p>
    <w:p w14:paraId="065974DA" w14:textId="77777777" w:rsidR="00985773" w:rsidRPr="00D04ED5" w:rsidRDefault="00256702">
      <w:pPr>
        <w:pStyle w:val="Textodst1sl"/>
        <w:spacing w:before="0"/>
        <w:ind w:left="567" w:hanging="283"/>
        <w:rPr>
          <w:rFonts w:ascii="Cambria" w:hAnsi="Cambria"/>
          <w:sz w:val="22"/>
          <w:szCs w:val="22"/>
        </w:rPr>
      </w:pPr>
      <w:r w:rsidRPr="00D04ED5">
        <w:rPr>
          <w:rFonts w:ascii="Cambria" w:hAnsi="Cambria"/>
          <w:sz w:val="22"/>
          <w:szCs w:val="22"/>
        </w:rPr>
        <w:t>c) při prodlení zhotovitele s převzetím staveniště či vyklizením a předáním staveniště, a to ve výši 0,5 % z celkové nabídkové ceny díla bez DPH, za každý započatý den prodlení;</w:t>
      </w:r>
    </w:p>
    <w:p w14:paraId="30E48E10" w14:textId="77777777" w:rsidR="00985773" w:rsidRPr="00D04ED5" w:rsidRDefault="00256702">
      <w:pPr>
        <w:pStyle w:val="Textodst3psmena"/>
        <w:ind w:left="567" w:hanging="283"/>
        <w:rPr>
          <w:rFonts w:ascii="Cambria" w:hAnsi="Cambria"/>
          <w:sz w:val="22"/>
          <w:szCs w:val="22"/>
        </w:rPr>
      </w:pPr>
      <w:r w:rsidRPr="00D04ED5">
        <w:rPr>
          <w:rFonts w:ascii="Cambria" w:hAnsi="Cambria"/>
          <w:sz w:val="22"/>
          <w:szCs w:val="22"/>
        </w:rPr>
        <w:t xml:space="preserve">d) dojde-li k jakémukoliv jinému porušení povinnosti zhotovitele dle smlouvy, a to jednorázovou smluvní pokutu 3.000 Kč za každý takový případ. </w:t>
      </w:r>
    </w:p>
    <w:p w14:paraId="4B2ABE80" w14:textId="77777777" w:rsidR="002265AE" w:rsidRPr="00D04ED5" w:rsidRDefault="00256702">
      <w:pPr>
        <w:pStyle w:val="Textodst1sl"/>
        <w:numPr>
          <w:ilvl w:val="0"/>
          <w:numId w:val="28"/>
        </w:numPr>
        <w:rPr>
          <w:rFonts w:ascii="Cambria" w:hAnsi="Cambria"/>
          <w:sz w:val="22"/>
          <w:szCs w:val="22"/>
        </w:rPr>
      </w:pPr>
      <w:r w:rsidRPr="00D04ED5">
        <w:rPr>
          <w:rFonts w:ascii="Cambria" w:hAnsi="Cambria"/>
          <w:sz w:val="22"/>
          <w:szCs w:val="22"/>
        </w:rPr>
        <w:t>Objednateli vznikne právo na zaplacení smluvní pokuty bez ohledu na zavinění zhotovitele.</w:t>
      </w:r>
    </w:p>
    <w:p w14:paraId="41DB014D" w14:textId="77777777" w:rsidR="002265AE" w:rsidRPr="00D04ED5" w:rsidRDefault="002265AE">
      <w:pPr>
        <w:pStyle w:val="Textodst1sl"/>
        <w:numPr>
          <w:ilvl w:val="0"/>
          <w:numId w:val="28"/>
        </w:numPr>
        <w:rPr>
          <w:rFonts w:ascii="Cambria" w:hAnsi="Cambria"/>
          <w:sz w:val="22"/>
          <w:szCs w:val="22"/>
        </w:rPr>
      </w:pPr>
      <w:r w:rsidRPr="00D04ED5">
        <w:rPr>
          <w:rFonts w:ascii="Cambria" w:hAnsi="Cambria" w:cs="Arial"/>
          <w:sz w:val="22"/>
          <w:szCs w:val="22"/>
        </w:rPr>
        <w:t>Bude-li Objednatel v prodlení se zaplacením ceny díla, je Zhotovitel oprávněn požadovat po Objednateli smluvní pokutu ve výši 1 % z dlužné částky za každý byť jen započatý den prodlení</w:t>
      </w:r>
      <w:r w:rsidR="00256702" w:rsidRPr="00D04ED5">
        <w:rPr>
          <w:rFonts w:ascii="Cambria" w:hAnsi="Cambria"/>
          <w:sz w:val="22"/>
          <w:szCs w:val="22"/>
        </w:rPr>
        <w:t xml:space="preserve"> </w:t>
      </w:r>
    </w:p>
    <w:p w14:paraId="09CDC7C9" w14:textId="77777777" w:rsidR="00985773" w:rsidRPr="00D04ED5" w:rsidRDefault="00256702">
      <w:pPr>
        <w:pStyle w:val="Textodst1sl"/>
        <w:numPr>
          <w:ilvl w:val="0"/>
          <w:numId w:val="28"/>
        </w:numPr>
        <w:rPr>
          <w:rFonts w:ascii="Cambria" w:hAnsi="Cambria"/>
          <w:sz w:val="22"/>
          <w:szCs w:val="22"/>
        </w:rPr>
      </w:pPr>
      <w:r w:rsidRPr="00D04ED5">
        <w:rPr>
          <w:rFonts w:ascii="Cambria" w:hAnsi="Cambria"/>
          <w:sz w:val="22"/>
          <w:szCs w:val="22"/>
        </w:rPr>
        <w:t xml:space="preserve">Objednatel má právo na náhradu škody vzniklé z porušení povinnosti, ke kterému se smluvní pokuta vztahuje, v plné výši. Smluvní strany výslovně vylučují použití ustanovení § 2050 občanského zákoníku. Smluvní pokutou není dotčeno právo objednatele na odstoupení od této smlouvy.  </w:t>
      </w:r>
    </w:p>
    <w:p w14:paraId="36761135" w14:textId="77777777" w:rsidR="00985773" w:rsidRPr="00D04ED5" w:rsidRDefault="00985773">
      <w:pPr>
        <w:pStyle w:val="Textodst1sl"/>
        <w:ind w:left="1430" w:hanging="720"/>
        <w:rPr>
          <w:rFonts w:ascii="Cambria" w:hAnsi="Cambria"/>
          <w:sz w:val="22"/>
          <w:szCs w:val="22"/>
        </w:rPr>
      </w:pPr>
    </w:p>
    <w:p w14:paraId="6A7EF804"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XII.</w:t>
      </w:r>
    </w:p>
    <w:p w14:paraId="23FDA286" w14:textId="77777777" w:rsidR="00985773" w:rsidRPr="00D04ED5" w:rsidRDefault="00256702">
      <w:pPr>
        <w:pStyle w:val="Nzevlnku"/>
        <w:rPr>
          <w:rFonts w:ascii="Cambria" w:hAnsi="Cambria"/>
          <w:sz w:val="22"/>
          <w:szCs w:val="22"/>
        </w:rPr>
      </w:pPr>
      <w:r w:rsidRPr="00D04ED5">
        <w:rPr>
          <w:rFonts w:ascii="Cambria" w:hAnsi="Cambria"/>
          <w:sz w:val="22"/>
          <w:szCs w:val="22"/>
        </w:rPr>
        <w:t xml:space="preserve">           Odstoupení od smlouvy</w:t>
      </w:r>
    </w:p>
    <w:p w14:paraId="5450A5D3" w14:textId="77777777" w:rsidR="00985773" w:rsidRPr="00D04ED5" w:rsidRDefault="00256702">
      <w:pPr>
        <w:pStyle w:val="Textodst1sl"/>
        <w:numPr>
          <w:ilvl w:val="0"/>
          <w:numId w:val="30"/>
        </w:numPr>
        <w:rPr>
          <w:rFonts w:ascii="Cambria" w:hAnsi="Cambria"/>
          <w:sz w:val="22"/>
          <w:szCs w:val="22"/>
        </w:rPr>
      </w:pPr>
      <w:r w:rsidRPr="00D04ED5">
        <w:rPr>
          <w:rFonts w:ascii="Cambria" w:hAnsi="Cambria"/>
          <w:sz w:val="22"/>
          <w:szCs w:val="22"/>
        </w:rPr>
        <w:t>Smluvní strany sjednávají, že objednatel je oprávněn od smlouvy kdykoliv odstoupit, nebo dát pokyn zhotoviteli k přerušení poskytování plnění, a to i bez uvedení důvodů.</w:t>
      </w:r>
    </w:p>
    <w:p w14:paraId="34F683DE" w14:textId="77777777" w:rsidR="00985773" w:rsidRPr="00D04ED5" w:rsidRDefault="00256702">
      <w:pPr>
        <w:pStyle w:val="Textodst1sl"/>
        <w:numPr>
          <w:ilvl w:val="0"/>
          <w:numId w:val="30"/>
        </w:numPr>
        <w:rPr>
          <w:rFonts w:ascii="Cambria" w:hAnsi="Cambria"/>
          <w:sz w:val="22"/>
          <w:szCs w:val="22"/>
        </w:rPr>
      </w:pPr>
      <w:r w:rsidRPr="00D04ED5">
        <w:rPr>
          <w:rFonts w:ascii="Cambria" w:hAnsi="Cambria"/>
          <w:sz w:val="22"/>
          <w:szCs w:val="22"/>
        </w:rPr>
        <w:t>Dojde-li k odstoupení od smlouvy, sjednávají smluvní strany, že část díla provedená zhotovitelem do zániku smlouvy bude mezi smluvními stranami vypořádána v cenách uvedených v oceněném soupisu prací v nabídce zhotovitele na provedení díla.</w:t>
      </w:r>
    </w:p>
    <w:p w14:paraId="702DAAEC" w14:textId="77777777" w:rsidR="00985773" w:rsidRPr="00D04ED5" w:rsidRDefault="00985773">
      <w:pPr>
        <w:rPr>
          <w:rFonts w:ascii="Cambria" w:hAnsi="Cambria"/>
          <w:sz w:val="22"/>
          <w:szCs w:val="22"/>
        </w:rPr>
      </w:pPr>
    </w:p>
    <w:p w14:paraId="45300283" w14:textId="77777777" w:rsidR="00985773" w:rsidRPr="00D04ED5" w:rsidRDefault="00985773">
      <w:pPr>
        <w:rPr>
          <w:rFonts w:ascii="Cambria" w:hAnsi="Cambria"/>
          <w:sz w:val="22"/>
          <w:szCs w:val="22"/>
        </w:rPr>
      </w:pPr>
    </w:p>
    <w:p w14:paraId="5DDD2252" w14:textId="77777777" w:rsidR="00985773" w:rsidRPr="00D04ED5" w:rsidRDefault="00256702">
      <w:pPr>
        <w:jc w:val="center"/>
        <w:rPr>
          <w:rFonts w:ascii="Cambria" w:hAnsi="Cambria"/>
          <w:b/>
          <w:bCs/>
          <w:sz w:val="22"/>
          <w:szCs w:val="22"/>
        </w:rPr>
      </w:pPr>
      <w:r w:rsidRPr="00D04ED5">
        <w:rPr>
          <w:rFonts w:ascii="Cambria" w:hAnsi="Cambria"/>
          <w:b/>
          <w:bCs/>
          <w:sz w:val="22"/>
          <w:szCs w:val="22"/>
        </w:rPr>
        <w:t>Článek XIII.</w:t>
      </w:r>
    </w:p>
    <w:p w14:paraId="077A8F9D" w14:textId="77777777" w:rsidR="00985773" w:rsidRPr="00D04ED5" w:rsidRDefault="00256702">
      <w:pPr>
        <w:pStyle w:val="Nadpis4"/>
        <w:tabs>
          <w:tab w:val="clear" w:pos="3402"/>
          <w:tab w:val="left" w:pos="432"/>
          <w:tab w:val="left" w:pos="8564"/>
        </w:tabs>
        <w:rPr>
          <w:rFonts w:ascii="Cambria" w:eastAsia="Times New Roman" w:hAnsi="Cambria" w:cs="Times New Roman"/>
          <w:sz w:val="22"/>
          <w:szCs w:val="22"/>
        </w:rPr>
      </w:pPr>
      <w:proofErr w:type="spellStart"/>
      <w:r w:rsidRPr="00D04ED5">
        <w:rPr>
          <w:rFonts w:ascii="Cambria" w:hAnsi="Cambria"/>
          <w:sz w:val="22"/>
          <w:szCs w:val="22"/>
        </w:rPr>
        <w:t>Závěrečná</w:t>
      </w:r>
      <w:proofErr w:type="spellEnd"/>
      <w:r w:rsidRPr="00D04ED5">
        <w:rPr>
          <w:rFonts w:ascii="Cambria" w:hAnsi="Cambria"/>
          <w:sz w:val="22"/>
          <w:szCs w:val="22"/>
        </w:rPr>
        <w:t xml:space="preserve"> </w:t>
      </w:r>
      <w:proofErr w:type="spellStart"/>
      <w:r w:rsidRPr="00D04ED5">
        <w:rPr>
          <w:rFonts w:ascii="Cambria" w:hAnsi="Cambria"/>
          <w:sz w:val="22"/>
          <w:szCs w:val="22"/>
        </w:rPr>
        <w:t>ujednání</w:t>
      </w:r>
      <w:proofErr w:type="spellEnd"/>
    </w:p>
    <w:p w14:paraId="03E43C20" w14:textId="77777777" w:rsidR="00985773" w:rsidRPr="00D04ED5" w:rsidRDefault="00256702">
      <w:pPr>
        <w:numPr>
          <w:ilvl w:val="0"/>
          <w:numId w:val="32"/>
        </w:numPr>
        <w:spacing w:before="120"/>
        <w:jc w:val="both"/>
        <w:rPr>
          <w:rFonts w:ascii="Cambria" w:hAnsi="Cambria"/>
          <w:sz w:val="22"/>
          <w:szCs w:val="22"/>
        </w:rPr>
      </w:pPr>
      <w:r w:rsidRPr="00D04ED5">
        <w:rPr>
          <w:rFonts w:ascii="Cambria" w:hAnsi="Cambria"/>
          <w:sz w:val="22"/>
          <w:szCs w:val="22"/>
        </w:rPr>
        <w:t>Zhotovitel tímto prohlašuje, že ve smyslu § 1764 a násl. občanského zákoníku na sebe bere nebezpečí změny okolností a že tedy není oprávněn domáhat se obnovení jednání o této smlouvě z důvodu podstatné změny okolností.</w:t>
      </w:r>
    </w:p>
    <w:p w14:paraId="65E3530B" w14:textId="77777777" w:rsidR="00985773" w:rsidRPr="00D04ED5" w:rsidRDefault="00256702">
      <w:pPr>
        <w:numPr>
          <w:ilvl w:val="0"/>
          <w:numId w:val="32"/>
        </w:numPr>
        <w:spacing w:before="120"/>
        <w:jc w:val="both"/>
        <w:rPr>
          <w:rFonts w:ascii="Cambria" w:hAnsi="Cambria"/>
          <w:sz w:val="22"/>
          <w:szCs w:val="22"/>
        </w:rPr>
      </w:pPr>
      <w:r w:rsidRPr="00D04ED5">
        <w:rPr>
          <w:rFonts w:ascii="Cambria" w:hAnsi="Cambria"/>
          <w:sz w:val="22"/>
          <w:szCs w:val="22"/>
        </w:rPr>
        <w:t>Tuto smlouvu lze měnit a doplňovat pouze formou písemných dodatků podepsaných oběma smluvními stranami. Smluvní strany zároveň v souladu s ustanovením § 564 občanského zákoníku tímto výslovně vylučují jinou formu.</w:t>
      </w:r>
    </w:p>
    <w:p w14:paraId="5CF5A868" w14:textId="77777777" w:rsidR="00985773" w:rsidRPr="00D04ED5" w:rsidRDefault="00256702">
      <w:pPr>
        <w:numPr>
          <w:ilvl w:val="0"/>
          <w:numId w:val="32"/>
        </w:numPr>
        <w:spacing w:before="120"/>
        <w:jc w:val="both"/>
        <w:rPr>
          <w:rFonts w:ascii="Cambria" w:hAnsi="Cambria"/>
          <w:sz w:val="22"/>
          <w:szCs w:val="22"/>
        </w:rPr>
      </w:pPr>
      <w:r w:rsidRPr="00D04ED5">
        <w:rPr>
          <w:rFonts w:ascii="Cambria" w:hAnsi="Cambria"/>
          <w:sz w:val="22"/>
          <w:szCs w:val="22"/>
        </w:rPr>
        <w:t xml:space="preserve">Tato smlouva nabývá účinnosti okamžikem jejího podpisu poslední z jejích stran. Odpověď některé smluvní strany s dodatkem nebo odchylkou dle </w:t>
      </w:r>
      <w:proofErr w:type="spellStart"/>
      <w:r w:rsidRPr="00D04ED5">
        <w:rPr>
          <w:rFonts w:ascii="Cambria" w:hAnsi="Cambria"/>
          <w:sz w:val="22"/>
          <w:szCs w:val="22"/>
        </w:rPr>
        <w:t>ust</w:t>
      </w:r>
      <w:proofErr w:type="spellEnd"/>
      <w:r w:rsidRPr="00D04ED5">
        <w:rPr>
          <w:rFonts w:ascii="Cambria" w:hAnsi="Cambria"/>
          <w:sz w:val="22"/>
          <w:szCs w:val="22"/>
        </w:rPr>
        <w:t>. § 1740 odst. 3 občanského zákoníku není přijetím nabídky na uzavření této smlouvy, ani když podstatně nemění podmínky nabídky.</w:t>
      </w:r>
    </w:p>
    <w:p w14:paraId="574A8EB2" w14:textId="77777777" w:rsidR="00985773" w:rsidRPr="00D04ED5" w:rsidRDefault="00256702">
      <w:pPr>
        <w:numPr>
          <w:ilvl w:val="0"/>
          <w:numId w:val="32"/>
        </w:numPr>
        <w:spacing w:before="120"/>
        <w:jc w:val="both"/>
        <w:rPr>
          <w:rFonts w:ascii="Cambria" w:hAnsi="Cambria"/>
          <w:sz w:val="22"/>
          <w:szCs w:val="22"/>
        </w:rPr>
      </w:pPr>
      <w:r w:rsidRPr="00D04ED5">
        <w:rPr>
          <w:rFonts w:ascii="Cambria" w:hAnsi="Cambria"/>
          <w:sz w:val="22"/>
          <w:szCs w:val="22"/>
        </w:rPr>
        <w:lastRenderedPageBreak/>
        <w:t>Právní vztahy touto smlouvou neupravené se řídí příslušnými ustanoveními zák. č. 89/2012 Sb., občanský zákoník.</w:t>
      </w:r>
    </w:p>
    <w:p w14:paraId="62513899" w14:textId="77777777" w:rsidR="00985773" w:rsidRPr="00D04ED5" w:rsidRDefault="00256702">
      <w:pPr>
        <w:pStyle w:val="Odstavecseseznamem"/>
        <w:numPr>
          <w:ilvl w:val="0"/>
          <w:numId w:val="32"/>
        </w:numPr>
        <w:suppressAutoHyphens w:val="0"/>
        <w:spacing w:before="120"/>
        <w:jc w:val="both"/>
        <w:rPr>
          <w:rFonts w:ascii="Cambria" w:hAnsi="Cambria"/>
          <w:sz w:val="22"/>
          <w:szCs w:val="22"/>
        </w:rPr>
      </w:pPr>
      <w:r w:rsidRPr="00D04ED5">
        <w:rPr>
          <w:rFonts w:ascii="Cambria" w:hAnsi="Cambria"/>
          <w:sz w:val="22"/>
          <w:szCs w:val="22"/>
        </w:rPr>
        <w:t>Tato smlouva je sepsána ve 4 (slovy: čtyři) stejnopisech, z nichž každý má povahu originálu. Objednatel obdrží 3 (slovy: tři) stejnopisy smlouvy a zhotovitel 1 (slovy: jeden) stejnopis smlouvy.</w:t>
      </w:r>
    </w:p>
    <w:p w14:paraId="60F54209" w14:textId="77777777" w:rsidR="00985773" w:rsidRPr="00D04ED5" w:rsidRDefault="00256702">
      <w:pPr>
        <w:numPr>
          <w:ilvl w:val="0"/>
          <w:numId w:val="32"/>
        </w:numPr>
        <w:spacing w:before="120"/>
        <w:jc w:val="both"/>
        <w:rPr>
          <w:rFonts w:ascii="Cambria" w:hAnsi="Cambria"/>
          <w:sz w:val="22"/>
          <w:szCs w:val="22"/>
        </w:rPr>
      </w:pPr>
      <w:r w:rsidRPr="00D04ED5">
        <w:rPr>
          <w:rFonts w:ascii="Cambria" w:hAnsi="Cambria"/>
          <w:sz w:val="22"/>
          <w:szCs w:val="22"/>
        </w:rPr>
        <w:t>Smluvní strany výslovně prohlašují, že souhlasí s obsahem této smlouvy a že smlouva je sepsána podle jejich svobodné vůle.</w:t>
      </w:r>
    </w:p>
    <w:p w14:paraId="3BF34829" w14:textId="77777777" w:rsidR="00985773" w:rsidRPr="00D04ED5" w:rsidRDefault="00256702">
      <w:pPr>
        <w:numPr>
          <w:ilvl w:val="0"/>
          <w:numId w:val="32"/>
        </w:numPr>
        <w:spacing w:before="120"/>
        <w:jc w:val="both"/>
        <w:rPr>
          <w:rFonts w:ascii="Cambria" w:hAnsi="Cambria"/>
          <w:sz w:val="22"/>
          <w:szCs w:val="22"/>
        </w:rPr>
      </w:pPr>
      <w:r w:rsidRPr="00D04ED5">
        <w:rPr>
          <w:rFonts w:ascii="Cambria" w:hAnsi="Cambria"/>
          <w:sz w:val="22"/>
          <w:szCs w:val="22"/>
        </w:rPr>
        <w:t>Nedílnou součástí smlouvy jsou:</w:t>
      </w:r>
    </w:p>
    <w:p w14:paraId="7F240E27" w14:textId="77777777" w:rsidR="00985773" w:rsidRPr="00D04ED5" w:rsidRDefault="00256702">
      <w:pPr>
        <w:spacing w:before="120"/>
        <w:ind w:left="360"/>
        <w:jc w:val="both"/>
        <w:rPr>
          <w:rFonts w:ascii="Cambria" w:hAnsi="Cambria"/>
          <w:sz w:val="22"/>
          <w:szCs w:val="22"/>
        </w:rPr>
      </w:pPr>
      <w:r w:rsidRPr="00D04ED5">
        <w:rPr>
          <w:rFonts w:ascii="Cambria" w:hAnsi="Cambria"/>
          <w:sz w:val="22"/>
          <w:szCs w:val="22"/>
        </w:rPr>
        <w:t xml:space="preserve">Příloha č. 1 </w:t>
      </w:r>
      <w:r w:rsidR="00AD2336" w:rsidRPr="00D04ED5">
        <w:rPr>
          <w:rFonts w:ascii="Cambria" w:hAnsi="Cambria"/>
          <w:sz w:val="22"/>
          <w:szCs w:val="22"/>
        </w:rPr>
        <w:t>–</w:t>
      </w:r>
      <w:r w:rsidRPr="00D04ED5">
        <w:rPr>
          <w:rFonts w:ascii="Cambria" w:hAnsi="Cambria"/>
          <w:sz w:val="22"/>
          <w:szCs w:val="22"/>
        </w:rPr>
        <w:t xml:space="preserve"> </w:t>
      </w:r>
      <w:r w:rsidR="00AD2336" w:rsidRPr="00D04ED5">
        <w:rPr>
          <w:rFonts w:ascii="Cambria" w:hAnsi="Cambria"/>
          <w:sz w:val="22"/>
          <w:szCs w:val="22"/>
        </w:rPr>
        <w:t>PD (Projektová dokumentace)</w:t>
      </w:r>
    </w:p>
    <w:p w14:paraId="253FF664" w14:textId="77777777" w:rsidR="00985773" w:rsidRPr="00D04ED5" w:rsidRDefault="00256702">
      <w:pPr>
        <w:spacing w:before="120"/>
        <w:ind w:left="360"/>
        <w:jc w:val="both"/>
        <w:rPr>
          <w:rFonts w:ascii="Cambria" w:hAnsi="Cambria"/>
          <w:sz w:val="22"/>
          <w:szCs w:val="22"/>
        </w:rPr>
      </w:pPr>
      <w:r w:rsidRPr="00D04ED5">
        <w:rPr>
          <w:rFonts w:ascii="Cambria" w:hAnsi="Cambria"/>
          <w:sz w:val="22"/>
          <w:szCs w:val="22"/>
        </w:rPr>
        <w:t>Příloha č. 2 - oceněný položkový rozpočet předpokládaných prací, dodávek a služeb podepsaný statutárním zástupcem uchazeče nebo osobou oprávněnou jednat za uchazeče</w:t>
      </w:r>
    </w:p>
    <w:p w14:paraId="21DC167F" w14:textId="77777777" w:rsidR="00AD2336" w:rsidRPr="00D04ED5" w:rsidRDefault="00AD2336">
      <w:pPr>
        <w:spacing w:before="120"/>
        <w:ind w:left="360"/>
        <w:jc w:val="both"/>
        <w:rPr>
          <w:rFonts w:ascii="Cambria" w:hAnsi="Cambria"/>
          <w:sz w:val="22"/>
          <w:szCs w:val="22"/>
        </w:rPr>
      </w:pPr>
      <w:r w:rsidRPr="00D04ED5">
        <w:rPr>
          <w:rFonts w:ascii="Cambria" w:hAnsi="Cambria"/>
          <w:sz w:val="22"/>
          <w:szCs w:val="22"/>
        </w:rPr>
        <w:t>Příloha č. 3 - Stavební povolení</w:t>
      </w:r>
    </w:p>
    <w:p w14:paraId="1357DA82" w14:textId="77777777" w:rsidR="00AD2336" w:rsidRDefault="00AD2336">
      <w:pPr>
        <w:spacing w:before="120"/>
        <w:ind w:left="360"/>
        <w:jc w:val="both"/>
        <w:rPr>
          <w:rFonts w:ascii="Cambria" w:hAnsi="Cambria"/>
          <w:sz w:val="22"/>
          <w:szCs w:val="22"/>
        </w:rPr>
      </w:pPr>
      <w:r w:rsidRPr="00D04ED5">
        <w:rPr>
          <w:rFonts w:ascii="Cambria" w:hAnsi="Cambria"/>
          <w:sz w:val="22"/>
          <w:szCs w:val="22"/>
        </w:rPr>
        <w:t xml:space="preserve">Příloha č. 4 – Vyjádření DOSS </w:t>
      </w:r>
    </w:p>
    <w:p w14:paraId="6B0D40B2" w14:textId="77777777" w:rsidR="004E15CC" w:rsidRPr="00D04ED5" w:rsidRDefault="004E15CC" w:rsidP="004E15CC">
      <w:pPr>
        <w:spacing w:before="120"/>
        <w:ind w:left="360"/>
        <w:jc w:val="both"/>
        <w:rPr>
          <w:rFonts w:ascii="Cambria" w:hAnsi="Cambria"/>
          <w:sz w:val="22"/>
          <w:szCs w:val="22"/>
        </w:rPr>
      </w:pPr>
      <w:r>
        <w:rPr>
          <w:rFonts w:ascii="Cambria" w:hAnsi="Cambria"/>
          <w:sz w:val="22"/>
          <w:szCs w:val="22"/>
        </w:rPr>
        <w:t>Příloha č. 5 – Seznam subdodavatelů (</w:t>
      </w:r>
      <w:proofErr w:type="spellStart"/>
      <w:r>
        <w:rPr>
          <w:rFonts w:ascii="Cambria" w:hAnsi="Cambria"/>
          <w:sz w:val="22"/>
          <w:szCs w:val="22"/>
        </w:rPr>
        <w:t>asfaltářské</w:t>
      </w:r>
      <w:proofErr w:type="spellEnd"/>
      <w:r>
        <w:rPr>
          <w:rFonts w:ascii="Cambria" w:hAnsi="Cambria"/>
          <w:sz w:val="22"/>
          <w:szCs w:val="22"/>
        </w:rPr>
        <w:t xml:space="preserve"> práce)</w:t>
      </w:r>
    </w:p>
    <w:p w14:paraId="6C509912" w14:textId="77777777" w:rsidR="004E15CC" w:rsidRDefault="004E15CC">
      <w:pPr>
        <w:spacing w:before="120"/>
        <w:ind w:left="360"/>
        <w:jc w:val="both"/>
        <w:rPr>
          <w:rFonts w:ascii="Cambria" w:hAnsi="Cambria"/>
          <w:sz w:val="22"/>
          <w:szCs w:val="22"/>
        </w:rPr>
      </w:pPr>
    </w:p>
    <w:p w14:paraId="2C6674EF" w14:textId="77777777" w:rsidR="00985773" w:rsidRPr="00D04ED5" w:rsidRDefault="00256702">
      <w:pPr>
        <w:pStyle w:val="Odstavecseseznamem"/>
        <w:numPr>
          <w:ilvl w:val="0"/>
          <w:numId w:val="32"/>
        </w:numPr>
        <w:suppressAutoHyphens w:val="0"/>
        <w:spacing w:before="120"/>
        <w:jc w:val="both"/>
        <w:rPr>
          <w:rFonts w:ascii="Cambria" w:hAnsi="Cambria"/>
          <w:sz w:val="22"/>
          <w:szCs w:val="22"/>
        </w:rPr>
      </w:pPr>
      <w:r w:rsidRPr="00D04ED5">
        <w:rPr>
          <w:rFonts w:ascii="Cambria" w:hAnsi="Cambria"/>
          <w:sz w:val="22"/>
          <w:szCs w:val="22"/>
        </w:rPr>
        <w:t>Smluvní strany berou na vědomí, že tato smlouva i následné dodatky k ní mohou podléhat informační povinnosti dle zákona č. 106/1999 Sb., o svobodném přístupu k informacím a v souladu se zákonem č. 340/2015 Sb., o zvláštních podmínkách účinnosti některých smluv, uveřejňování těchto smluv a o registru smluv (zákon o registru smluv) ve znění pozdějších předpisů, a že je povinen tuto smlouvu včetně jejích změn a dodatků zveřejnit za zákonem stanovených podmínek, případně informace v ní obsažené nebo z ní vyplývající.</w:t>
      </w:r>
    </w:p>
    <w:p w14:paraId="71A0C824" w14:textId="77777777" w:rsidR="00D04ED5" w:rsidRPr="00D04ED5" w:rsidRDefault="00D04ED5" w:rsidP="00D04ED5">
      <w:pPr>
        <w:pStyle w:val="Odstavecseseznamem"/>
        <w:numPr>
          <w:ilvl w:val="0"/>
          <w:numId w:val="32"/>
        </w:num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20"/>
        <w:jc w:val="both"/>
        <w:rPr>
          <w:rFonts w:ascii="Cambria" w:hAnsi="Cambria" w:cs="Tahoma"/>
          <w:sz w:val="22"/>
          <w:szCs w:val="22"/>
        </w:rPr>
      </w:pPr>
      <w:r w:rsidRPr="00D04ED5">
        <w:rPr>
          <w:rFonts w:ascii="Cambria" w:hAnsi="Cambria" w:cs="Arial"/>
          <w:sz w:val="22"/>
          <w:szCs w:val="22"/>
        </w:rPr>
        <w:t>Zhotovitel prohlašuje, že bere na vědomí tu skutečnost, že Objednatel je ve smyslu Nařízení Evropského parlamentu a Rady (EU) 2016/679 ze dne 27. dubna 2016 o ochraně fyzických osob v souvislosti se zpracováním osobních údajů a o volném pohybu těchto údajů a o zrušení směrnice 95/46/ES (obecné nařízení o ochraně osobních údajů) správcem osobních údajů subjektů údajů a že zpracovává a shromažďuje osobní údaje Zhotovitele za účelem realizace této smlouvy. Objednatel se zavazuje zpracovávat osobní údaje Zhotovitele pouze k účelu danému touto smlouvou, bez využití jiného zpracovatele údajů. Zhotovitel prohlašuje, že si je vědom všech svých zákonných práv v souvislosti s poskytnutím svých osobních údajů k účelu danému touto smlouvou</w:t>
      </w:r>
      <w:r w:rsidRPr="00D04ED5">
        <w:rPr>
          <w:rFonts w:ascii="Cambria" w:hAnsi="Cambria" w:cs="Tahoma"/>
          <w:sz w:val="22"/>
          <w:szCs w:val="22"/>
        </w:rPr>
        <w:t>.</w:t>
      </w:r>
      <w:r w:rsidRPr="00D04ED5">
        <w:rPr>
          <w:rFonts w:ascii="Cambria" w:hAnsi="Cambria"/>
          <w:color w:val="FF0000"/>
          <w:sz w:val="22"/>
          <w:szCs w:val="22"/>
        </w:rPr>
        <w:t xml:space="preserve"> </w:t>
      </w:r>
      <w:r w:rsidRPr="00D04ED5">
        <w:rPr>
          <w:rFonts w:ascii="Cambria" w:hAnsi="Cambria" w:cs="Arial"/>
          <w:sz w:val="22"/>
          <w:szCs w:val="22"/>
        </w:rPr>
        <w:t xml:space="preserve">Podrobné informace o ochraně osobních údajů jsou uvedeny na oficiálních webových stránkách </w:t>
      </w:r>
      <w:hyperlink r:id="rId7" w:history="1">
        <w:r w:rsidRPr="00D04ED5">
          <w:rPr>
            <w:rStyle w:val="Hypertextovodkaz"/>
            <w:rFonts w:ascii="Cambria" w:hAnsi="Cambria" w:cs="Arial"/>
            <w:sz w:val="22"/>
            <w:szCs w:val="22"/>
          </w:rPr>
          <w:t>http://www.hostivice.eu</w:t>
        </w:r>
      </w:hyperlink>
      <w:r w:rsidRPr="00D04ED5">
        <w:rPr>
          <w:rFonts w:ascii="Cambria" w:hAnsi="Cambria" w:cs="Tahoma"/>
          <w:sz w:val="22"/>
          <w:szCs w:val="22"/>
        </w:rPr>
        <w:t xml:space="preserve"> </w:t>
      </w:r>
      <w:r w:rsidRPr="00D04ED5">
        <w:rPr>
          <w:rFonts w:ascii="Cambria" w:hAnsi="Cambria" w:cs="Arial"/>
          <w:sz w:val="22"/>
          <w:szCs w:val="22"/>
        </w:rPr>
        <w:t>v sekci Dokumenty, informace o zpracování osobních údajů</w:t>
      </w:r>
      <w:r w:rsidRPr="00D04ED5">
        <w:rPr>
          <w:rFonts w:ascii="Cambria" w:hAnsi="Cambria" w:cs="Tahoma"/>
          <w:sz w:val="22"/>
          <w:szCs w:val="22"/>
        </w:rPr>
        <w:t>.</w:t>
      </w:r>
    </w:p>
    <w:p w14:paraId="402B0CAE" w14:textId="77777777" w:rsidR="00985773" w:rsidRPr="00D04ED5" w:rsidRDefault="00256702">
      <w:pPr>
        <w:pStyle w:val="Odstavecseseznamem"/>
        <w:numPr>
          <w:ilvl w:val="0"/>
          <w:numId w:val="32"/>
        </w:numPr>
        <w:suppressAutoHyphens w:val="0"/>
        <w:spacing w:before="120"/>
        <w:jc w:val="both"/>
        <w:rPr>
          <w:rFonts w:ascii="Cambria" w:hAnsi="Cambria"/>
          <w:sz w:val="22"/>
          <w:szCs w:val="22"/>
        </w:rPr>
      </w:pPr>
      <w:r w:rsidRPr="00D04ED5">
        <w:rPr>
          <w:rFonts w:ascii="Cambria" w:hAnsi="Cambria"/>
          <w:sz w:val="22"/>
          <w:szCs w:val="22"/>
        </w:rPr>
        <w:t>Žádné z ustanovení této smlouvy nepovažují smluvní strany za obchodní tajemství ve smyslu znění § 504 zákona č. 89/2012 Sb., občanského zákoníku, ani za důvěrný údaj nebo sdělení ve smyslu znění § 1730 odst. 2 občanského zákoníku.</w:t>
      </w:r>
    </w:p>
    <w:p w14:paraId="5EF7B326" w14:textId="77777777" w:rsidR="00985773" w:rsidRPr="00D04ED5" w:rsidRDefault="00985773" w:rsidP="00F11378">
      <w:pPr>
        <w:pStyle w:val="Zpat"/>
        <w:tabs>
          <w:tab w:val="clear" w:pos="4536"/>
          <w:tab w:val="clear" w:pos="9072"/>
        </w:tabs>
        <w:spacing w:before="120"/>
        <w:jc w:val="both"/>
        <w:rPr>
          <w:rFonts w:ascii="Cambria" w:hAnsi="Cambria"/>
          <w:sz w:val="22"/>
          <w:szCs w:val="22"/>
        </w:rPr>
      </w:pPr>
    </w:p>
    <w:p w14:paraId="5FA0A646" w14:textId="77777777" w:rsidR="00985773" w:rsidRPr="00D04ED5" w:rsidRDefault="00985773">
      <w:pPr>
        <w:pStyle w:val="Zpat"/>
        <w:tabs>
          <w:tab w:val="clear" w:pos="4536"/>
          <w:tab w:val="clear" w:pos="9072"/>
        </w:tabs>
        <w:spacing w:before="120"/>
        <w:ind w:firstLine="360"/>
        <w:jc w:val="both"/>
        <w:rPr>
          <w:rFonts w:ascii="Cambria" w:hAnsi="Cambria"/>
          <w:sz w:val="22"/>
          <w:szCs w:val="22"/>
        </w:rPr>
      </w:pPr>
    </w:p>
    <w:p w14:paraId="3117B3BB" w14:textId="77777777" w:rsidR="00985773" w:rsidRPr="00D04ED5" w:rsidRDefault="0009383F">
      <w:pPr>
        <w:pStyle w:val="Zpat"/>
        <w:tabs>
          <w:tab w:val="clear" w:pos="4536"/>
          <w:tab w:val="clear" w:pos="9072"/>
        </w:tabs>
        <w:spacing w:before="120"/>
        <w:ind w:firstLine="360"/>
        <w:jc w:val="both"/>
        <w:rPr>
          <w:rFonts w:ascii="Cambria" w:hAnsi="Cambria"/>
          <w:sz w:val="22"/>
          <w:szCs w:val="22"/>
        </w:rPr>
      </w:pPr>
      <w:r w:rsidRPr="00D04ED5">
        <w:rPr>
          <w:rFonts w:ascii="Cambria" w:hAnsi="Cambria"/>
          <w:sz w:val="22"/>
          <w:szCs w:val="22"/>
        </w:rPr>
        <w:t xml:space="preserve">Hostivice, </w:t>
      </w:r>
      <w:r w:rsidR="00256702" w:rsidRPr="00D04ED5">
        <w:rPr>
          <w:rFonts w:ascii="Cambria" w:hAnsi="Cambria"/>
          <w:sz w:val="22"/>
          <w:szCs w:val="22"/>
        </w:rPr>
        <w:t>dne ……… 20</w:t>
      </w:r>
      <w:r w:rsidRPr="00D04ED5">
        <w:rPr>
          <w:rFonts w:ascii="Cambria" w:hAnsi="Cambria"/>
          <w:sz w:val="22"/>
          <w:szCs w:val="22"/>
        </w:rPr>
        <w:t>20</w:t>
      </w:r>
      <w:r w:rsidR="00256702" w:rsidRPr="00D04ED5">
        <w:rPr>
          <w:rFonts w:ascii="Cambria" w:hAnsi="Cambria"/>
          <w:sz w:val="22"/>
          <w:szCs w:val="22"/>
        </w:rPr>
        <w:t xml:space="preserve"> </w:t>
      </w:r>
      <w:r w:rsidR="00256702" w:rsidRPr="00D04ED5">
        <w:rPr>
          <w:rFonts w:ascii="Cambria" w:hAnsi="Cambria"/>
          <w:sz w:val="22"/>
          <w:szCs w:val="22"/>
        </w:rPr>
        <w:tab/>
      </w:r>
      <w:r w:rsidR="00256702" w:rsidRPr="00D04ED5">
        <w:rPr>
          <w:rFonts w:ascii="Cambria" w:hAnsi="Cambria"/>
          <w:sz w:val="22"/>
          <w:szCs w:val="22"/>
        </w:rPr>
        <w:tab/>
      </w:r>
      <w:r w:rsidR="00256702" w:rsidRPr="00D04ED5">
        <w:rPr>
          <w:rFonts w:ascii="Cambria" w:hAnsi="Cambria"/>
          <w:sz w:val="22"/>
          <w:szCs w:val="22"/>
        </w:rPr>
        <w:tab/>
      </w:r>
      <w:r w:rsidRPr="00D04ED5">
        <w:rPr>
          <w:rFonts w:ascii="Cambria" w:hAnsi="Cambria"/>
          <w:sz w:val="22"/>
          <w:szCs w:val="22"/>
        </w:rPr>
        <w:tab/>
      </w:r>
      <w:r w:rsidR="00256702" w:rsidRPr="00D04ED5">
        <w:rPr>
          <w:rFonts w:ascii="Cambria" w:hAnsi="Cambria"/>
          <w:sz w:val="22"/>
          <w:szCs w:val="22"/>
        </w:rPr>
        <w:t>…………………… dne ……… 20</w:t>
      </w:r>
      <w:r w:rsidRPr="00D04ED5">
        <w:rPr>
          <w:rFonts w:ascii="Cambria" w:hAnsi="Cambria"/>
          <w:sz w:val="22"/>
          <w:szCs w:val="22"/>
        </w:rPr>
        <w:t>20</w:t>
      </w:r>
    </w:p>
    <w:p w14:paraId="3528D53C" w14:textId="77777777" w:rsidR="00A3169D" w:rsidRPr="00D04ED5" w:rsidRDefault="00A3169D">
      <w:pPr>
        <w:spacing w:before="120"/>
        <w:jc w:val="both"/>
        <w:rPr>
          <w:rFonts w:ascii="Cambria" w:hAnsi="Cambria"/>
          <w:sz w:val="22"/>
          <w:szCs w:val="22"/>
        </w:rPr>
      </w:pPr>
    </w:p>
    <w:p w14:paraId="7A891CFC" w14:textId="77777777" w:rsidR="00A3169D" w:rsidRPr="00D04ED5" w:rsidRDefault="00A3169D">
      <w:pPr>
        <w:spacing w:before="120"/>
        <w:jc w:val="both"/>
        <w:rPr>
          <w:rFonts w:ascii="Cambria" w:hAnsi="Cambria"/>
          <w:sz w:val="22"/>
          <w:szCs w:val="22"/>
        </w:rPr>
      </w:pPr>
    </w:p>
    <w:p w14:paraId="7929E69B" w14:textId="77777777" w:rsidR="00A3169D" w:rsidRPr="00D04ED5" w:rsidRDefault="00A3169D">
      <w:pPr>
        <w:spacing w:before="120"/>
        <w:jc w:val="both"/>
        <w:rPr>
          <w:rFonts w:ascii="Cambria" w:hAnsi="Cambria"/>
          <w:sz w:val="22"/>
          <w:szCs w:val="22"/>
        </w:rPr>
      </w:pPr>
    </w:p>
    <w:p w14:paraId="5780BA46" w14:textId="77777777" w:rsidR="00A3169D" w:rsidRPr="00D04ED5" w:rsidRDefault="00A3169D" w:rsidP="00A3169D">
      <w:pPr>
        <w:pStyle w:val="Zkladntext"/>
        <w:ind w:firstLine="709"/>
        <w:jc w:val="both"/>
        <w:rPr>
          <w:rFonts w:ascii="Cambria" w:hAnsi="Cambria"/>
        </w:rPr>
      </w:pPr>
      <w:r w:rsidRPr="00D04ED5">
        <w:rPr>
          <w:rFonts w:ascii="Cambria" w:hAnsi="Cambria"/>
        </w:rPr>
        <w:t>Ing. Arch Klára Čápová</w:t>
      </w:r>
      <w:r w:rsidR="0009383F" w:rsidRPr="00D04ED5">
        <w:rPr>
          <w:rFonts w:ascii="Cambria" w:hAnsi="Cambria"/>
        </w:rPr>
        <w:t xml:space="preserve">, </w:t>
      </w:r>
      <w:proofErr w:type="spellStart"/>
      <w:r w:rsidR="0009383F" w:rsidRPr="00D04ED5">
        <w:rPr>
          <w:rFonts w:ascii="Cambria" w:hAnsi="Cambria"/>
        </w:rPr>
        <w:t>starostka</w:t>
      </w:r>
      <w:proofErr w:type="spellEnd"/>
      <w:r w:rsidR="00256702" w:rsidRPr="00D04ED5">
        <w:rPr>
          <w:rFonts w:ascii="Cambria" w:hAnsi="Cambria"/>
        </w:rPr>
        <w:tab/>
      </w:r>
      <w:r w:rsidR="00256702" w:rsidRPr="00D04ED5">
        <w:rPr>
          <w:rFonts w:ascii="Cambria" w:hAnsi="Cambria"/>
        </w:rPr>
        <w:tab/>
        <w:t xml:space="preserve">              </w:t>
      </w:r>
      <w:r w:rsidR="00256702" w:rsidRPr="00D04ED5">
        <w:rPr>
          <w:rFonts w:ascii="Cambria" w:hAnsi="Cambria"/>
        </w:rPr>
        <w:tab/>
        <w:t xml:space="preserve">       </w:t>
      </w:r>
      <w:r w:rsidR="0009383F" w:rsidRPr="00D04ED5">
        <w:rPr>
          <w:rFonts w:ascii="Cambria" w:hAnsi="Cambria"/>
        </w:rPr>
        <w:tab/>
      </w:r>
      <w:r w:rsidR="00256702" w:rsidRPr="00D04ED5">
        <w:rPr>
          <w:rFonts w:ascii="Cambria" w:hAnsi="Cambria"/>
        </w:rPr>
        <w:t>...........................……………</w:t>
      </w:r>
    </w:p>
    <w:p w14:paraId="0076F3EA" w14:textId="77777777" w:rsidR="00985773" w:rsidRPr="00D04ED5" w:rsidRDefault="00A3169D" w:rsidP="0009383F">
      <w:pPr>
        <w:ind w:left="709" w:firstLine="709"/>
        <w:rPr>
          <w:rFonts w:ascii="Cambria" w:hAnsi="Cambria"/>
          <w:b/>
          <w:bCs/>
          <w:sz w:val="22"/>
          <w:szCs w:val="22"/>
        </w:rPr>
      </w:pPr>
      <w:r w:rsidRPr="00D04ED5">
        <w:rPr>
          <w:rFonts w:ascii="Cambria" w:hAnsi="Cambria"/>
          <w:b/>
          <w:bCs/>
          <w:sz w:val="22"/>
          <w:szCs w:val="22"/>
        </w:rPr>
        <w:t>M</w:t>
      </w:r>
      <w:r w:rsidR="00256702" w:rsidRPr="00D04ED5">
        <w:rPr>
          <w:rFonts w:ascii="Cambria" w:hAnsi="Cambria"/>
          <w:b/>
          <w:bCs/>
          <w:sz w:val="22"/>
          <w:szCs w:val="22"/>
        </w:rPr>
        <w:t xml:space="preserve">ěsto </w:t>
      </w:r>
      <w:r w:rsidRPr="00D04ED5">
        <w:rPr>
          <w:rFonts w:ascii="Cambria" w:hAnsi="Cambria"/>
          <w:b/>
          <w:bCs/>
          <w:sz w:val="22"/>
          <w:szCs w:val="22"/>
        </w:rPr>
        <w:t>Hostivice</w:t>
      </w:r>
      <w:r w:rsidR="00256702" w:rsidRPr="00D04ED5">
        <w:rPr>
          <w:rFonts w:ascii="Cambria" w:hAnsi="Cambria"/>
          <w:b/>
          <w:bCs/>
          <w:sz w:val="22"/>
          <w:szCs w:val="22"/>
        </w:rPr>
        <w:tab/>
      </w:r>
    </w:p>
    <w:p w14:paraId="6E77FB5F" w14:textId="77777777" w:rsidR="00985773" w:rsidRPr="00D04ED5" w:rsidRDefault="00256702">
      <w:pPr>
        <w:ind w:firstLine="709"/>
        <w:rPr>
          <w:rFonts w:ascii="Cambria" w:hAnsi="Cambria"/>
          <w:sz w:val="22"/>
          <w:szCs w:val="22"/>
        </w:rPr>
      </w:pPr>
      <w:r w:rsidRPr="00D04ED5">
        <w:rPr>
          <w:rFonts w:ascii="Cambria" w:hAnsi="Cambria"/>
          <w:b/>
          <w:bCs/>
          <w:sz w:val="22"/>
          <w:szCs w:val="22"/>
        </w:rPr>
        <w:t xml:space="preserve"> </w:t>
      </w:r>
      <w:r w:rsidR="0009383F" w:rsidRPr="00D04ED5">
        <w:rPr>
          <w:rFonts w:ascii="Cambria" w:hAnsi="Cambria"/>
          <w:b/>
          <w:bCs/>
          <w:sz w:val="22"/>
          <w:szCs w:val="22"/>
        </w:rPr>
        <w:tab/>
      </w:r>
      <w:r w:rsidRPr="00D04ED5">
        <w:rPr>
          <w:rFonts w:ascii="Cambria" w:hAnsi="Cambria"/>
          <w:b/>
          <w:bCs/>
          <w:sz w:val="22"/>
          <w:szCs w:val="22"/>
        </w:rPr>
        <w:t>OBJEDNATEL</w:t>
      </w:r>
      <w:r w:rsidRPr="00D04ED5">
        <w:rPr>
          <w:rFonts w:ascii="Cambria" w:hAnsi="Cambria"/>
          <w:b/>
          <w:bCs/>
          <w:sz w:val="22"/>
          <w:szCs w:val="22"/>
        </w:rPr>
        <w:tab/>
      </w:r>
      <w:r w:rsidRPr="00D04ED5">
        <w:rPr>
          <w:rFonts w:ascii="Cambria" w:hAnsi="Cambria"/>
          <w:b/>
          <w:bCs/>
          <w:sz w:val="22"/>
          <w:szCs w:val="22"/>
        </w:rPr>
        <w:tab/>
      </w:r>
      <w:r w:rsidRPr="00D04ED5">
        <w:rPr>
          <w:rFonts w:ascii="Cambria" w:hAnsi="Cambria"/>
          <w:b/>
          <w:bCs/>
          <w:sz w:val="22"/>
          <w:szCs w:val="22"/>
        </w:rPr>
        <w:tab/>
      </w:r>
      <w:r w:rsidRPr="00D04ED5">
        <w:rPr>
          <w:rFonts w:ascii="Cambria" w:hAnsi="Cambria"/>
          <w:b/>
          <w:bCs/>
          <w:sz w:val="22"/>
          <w:szCs w:val="22"/>
        </w:rPr>
        <w:tab/>
        <w:t xml:space="preserve">    </w:t>
      </w:r>
      <w:r w:rsidR="00A3169D" w:rsidRPr="00D04ED5">
        <w:rPr>
          <w:rFonts w:ascii="Cambria" w:hAnsi="Cambria"/>
          <w:b/>
          <w:bCs/>
          <w:sz w:val="22"/>
          <w:szCs w:val="22"/>
        </w:rPr>
        <w:tab/>
      </w:r>
      <w:r w:rsidR="0009383F" w:rsidRPr="00D04ED5">
        <w:rPr>
          <w:rFonts w:ascii="Cambria" w:hAnsi="Cambria"/>
          <w:b/>
          <w:bCs/>
          <w:sz w:val="22"/>
          <w:szCs w:val="22"/>
        </w:rPr>
        <w:t xml:space="preserve">      </w:t>
      </w:r>
      <w:r w:rsidRPr="00D04ED5">
        <w:rPr>
          <w:rFonts w:ascii="Cambria" w:hAnsi="Cambria"/>
          <w:b/>
          <w:bCs/>
          <w:sz w:val="22"/>
          <w:szCs w:val="22"/>
        </w:rPr>
        <w:t>ZHOTOVITEL</w:t>
      </w:r>
    </w:p>
    <w:sectPr w:rsidR="00985773" w:rsidRPr="00D04ED5">
      <w:headerReference w:type="default" r:id="rId8"/>
      <w:footerReference w:type="default" r:id="rId9"/>
      <w:headerReference w:type="first" r:id="rId10"/>
      <w:footerReference w:type="first" r:id="rId11"/>
      <w:pgSz w:w="11900" w:h="16840"/>
      <w:pgMar w:top="1418" w:right="1418" w:bottom="1418" w:left="1418" w:header="720" w:footer="720" w:gutter="0"/>
      <w:pgNumType w:start="1"/>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4720A" w14:textId="77777777" w:rsidR="00397881" w:rsidRDefault="00397881">
      <w:r>
        <w:separator/>
      </w:r>
    </w:p>
  </w:endnote>
  <w:endnote w:type="continuationSeparator" w:id="0">
    <w:p w14:paraId="65D18B67" w14:textId="77777777" w:rsidR="00397881" w:rsidRDefault="003978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Helvetica Neue">
    <w:altName w:val="Corbel"/>
    <w:charset w:val="00"/>
    <w:family w:val="auto"/>
    <w:pitch w:val="variable"/>
    <w:sig w:usb0="00000003" w:usb1="500079DB" w:usb2="00000010" w:usb3="00000000" w:csb0="00000001"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588562" w14:textId="77777777" w:rsidR="00985773" w:rsidRDefault="00256702">
    <w:pPr>
      <w:pStyle w:val="Zpat"/>
      <w:tabs>
        <w:tab w:val="clear" w:pos="9072"/>
        <w:tab w:val="right" w:pos="9044"/>
      </w:tabs>
      <w:jc w:val="center"/>
    </w:pPr>
    <w:r>
      <w:fldChar w:fldCharType="begin"/>
    </w:r>
    <w:r>
      <w:instrText xml:space="preserve"> PAGE </w:instrText>
    </w:r>
    <w:r>
      <w:fldChar w:fldCharType="separate"/>
    </w:r>
    <w:r w:rsidR="00F11378">
      <w:rPr>
        <w:noProof/>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AA9C" w14:textId="77777777" w:rsidR="00985773" w:rsidRDefault="00985773">
    <w:pPr>
      <w:pStyle w:val="Zhlava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F4F38A" w14:textId="77777777" w:rsidR="00397881" w:rsidRDefault="00397881">
      <w:r>
        <w:separator/>
      </w:r>
    </w:p>
  </w:footnote>
  <w:footnote w:type="continuationSeparator" w:id="0">
    <w:p w14:paraId="12CB5EAC" w14:textId="77777777" w:rsidR="00397881" w:rsidRDefault="003978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36187" w14:textId="77777777" w:rsidR="00985773" w:rsidRDefault="00985773">
    <w:pPr>
      <w:pStyle w:val="Zhlavazpa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80558" w14:textId="77777777" w:rsidR="00985773" w:rsidRDefault="00985773">
    <w:pPr>
      <w:pStyle w:val="Zhlavazpa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B2E9E"/>
    <w:multiLevelType w:val="multilevel"/>
    <w:tmpl w:val="499680CA"/>
    <w:styleLink w:val="Importovanstyl2"/>
    <w:lvl w:ilvl="0">
      <w:start w:val="1"/>
      <w:numFmt w:val="decimal"/>
      <w:suff w:val="nothing"/>
      <w:lvlText w:val="%1."/>
      <w:lvlJc w:val="left"/>
      <w:pPr>
        <w:ind w:left="5094" w:hanging="9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sz w:val="20"/>
        <w:szCs w:val="20"/>
        <w:highlight w:val="none"/>
        <w:vertAlign w:val="baseline"/>
      </w:rPr>
    </w:lvl>
    <w:lvl w:ilvl="1">
      <w:start w:val="1"/>
      <w:numFmt w:val="decimal"/>
      <w:lvlText w:val="%1.%2."/>
      <w:lvlJc w:val="left"/>
      <w:pPr>
        <w:ind w:left="1370" w:hanging="647"/>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sz w:val="20"/>
        <w:szCs w:val="20"/>
        <w:highlight w:val="none"/>
        <w:vertAlign w:val="baseline"/>
      </w:rPr>
    </w:lvl>
    <w:lvl w:ilvl="2">
      <w:start w:val="1"/>
      <w:numFmt w:val="decimal"/>
      <w:lvlText w:val="%1.%2.%3."/>
      <w:lvlJc w:val="left"/>
      <w:pPr>
        <w:ind w:left="933" w:hanging="636"/>
      </w:pPr>
      <w:rPr>
        <w:rFonts w:ascii="Times New Roman" w:eastAsia="Times New Roman" w:hAnsi="Times New Roman" w:cs="Times New Roman"/>
        <w:b/>
        <w:bCs/>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4)"/>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5)"/>
      <w:lvlJc w:val="left"/>
      <w:pPr>
        <w:ind w:left="1978" w:hanging="119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lowerLetter"/>
      <w:lvlText w:val="(%6)"/>
      <w:lvlJc w:val="left"/>
      <w:pPr>
        <w:ind w:left="2698" w:hanging="1198"/>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lowerRoman"/>
      <w:lvlText w:val="(%7)"/>
      <w:lvlJc w:val="left"/>
      <w:pPr>
        <w:ind w:left="3418" w:hanging="1198"/>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ind w:left="4138" w:hanging="1198"/>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ind w:left="4858" w:hanging="1198"/>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3B601A3"/>
    <w:multiLevelType w:val="hybridMultilevel"/>
    <w:tmpl w:val="D1D6C042"/>
    <w:numStyleLink w:val="Importovanstyl9"/>
  </w:abstractNum>
  <w:abstractNum w:abstractNumId="2" w15:restartNumberingAfterBreak="0">
    <w:nsid w:val="09A70B84"/>
    <w:multiLevelType w:val="hybridMultilevel"/>
    <w:tmpl w:val="16B22DA0"/>
    <w:styleLink w:val="Importovanstyl8"/>
    <w:lvl w:ilvl="0" w:tplc="9886C04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502F124">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80801B4C">
      <w:start w:val="1"/>
      <w:numFmt w:val="lowerLetter"/>
      <w:lvlText w:val="%3)"/>
      <w:lvlJc w:val="left"/>
      <w:pPr>
        <w:ind w:left="1904" w:hanging="284"/>
      </w:pPr>
      <w:rPr>
        <w:rFonts w:hAnsi="Arial Unicode MS"/>
        <w:caps w:val="0"/>
        <w:smallCaps w:val="0"/>
        <w:strike w:val="0"/>
        <w:dstrike w:val="0"/>
        <w:outline w:val="0"/>
        <w:emboss w:val="0"/>
        <w:imprint w:val="0"/>
        <w:spacing w:val="0"/>
        <w:w w:val="100"/>
        <w:kern w:val="0"/>
        <w:position w:val="0"/>
        <w:highlight w:val="none"/>
        <w:vertAlign w:val="baseline"/>
      </w:rPr>
    </w:lvl>
    <w:lvl w:ilvl="3" w:tplc="8F80A7EC">
      <w:start w:val="1"/>
      <w:numFmt w:val="decimal"/>
      <w:lvlText w:val="%4."/>
      <w:lvlJc w:val="left"/>
      <w:pPr>
        <w:tabs>
          <w:tab w:val="left" w:pos="1430"/>
          <w:tab w:val="left" w:pos="175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122718A">
      <w:start w:val="1"/>
      <w:numFmt w:val="lowerLetter"/>
      <w:lvlText w:val="%5."/>
      <w:lvlJc w:val="left"/>
      <w:pPr>
        <w:tabs>
          <w:tab w:val="left" w:pos="284"/>
          <w:tab w:val="left" w:pos="1430"/>
          <w:tab w:val="left" w:pos="1753"/>
        </w:tabs>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5" w:tplc="206AC3EC">
      <w:start w:val="1"/>
      <w:numFmt w:val="lowerRoman"/>
      <w:lvlText w:val="%6."/>
      <w:lvlJc w:val="left"/>
      <w:pPr>
        <w:tabs>
          <w:tab w:val="left" w:pos="284"/>
          <w:tab w:val="left" w:pos="1430"/>
          <w:tab w:val="left" w:pos="1753"/>
        </w:tabs>
        <w:ind w:left="1724" w:hanging="243"/>
      </w:pPr>
      <w:rPr>
        <w:rFonts w:hAnsi="Arial Unicode MS"/>
        <w:caps w:val="0"/>
        <w:smallCaps w:val="0"/>
        <w:strike w:val="0"/>
        <w:dstrike w:val="0"/>
        <w:outline w:val="0"/>
        <w:emboss w:val="0"/>
        <w:imprint w:val="0"/>
        <w:spacing w:val="0"/>
        <w:w w:val="100"/>
        <w:kern w:val="0"/>
        <w:position w:val="0"/>
        <w:highlight w:val="none"/>
        <w:vertAlign w:val="baseline"/>
      </w:rPr>
    </w:lvl>
    <w:lvl w:ilvl="6" w:tplc="C6B494C8">
      <w:start w:val="1"/>
      <w:numFmt w:val="decimal"/>
      <w:lvlText w:val="%7."/>
      <w:lvlJc w:val="left"/>
      <w:pPr>
        <w:tabs>
          <w:tab w:val="left" w:pos="284"/>
          <w:tab w:val="left" w:pos="1430"/>
          <w:tab w:val="left" w:pos="175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214A976">
      <w:start w:val="1"/>
      <w:numFmt w:val="lowerLetter"/>
      <w:lvlText w:val="%8."/>
      <w:lvlJc w:val="left"/>
      <w:pPr>
        <w:tabs>
          <w:tab w:val="left" w:pos="284"/>
          <w:tab w:val="left" w:pos="1430"/>
          <w:tab w:val="left" w:pos="175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3C080F0">
      <w:start w:val="1"/>
      <w:numFmt w:val="lowerRoman"/>
      <w:lvlText w:val="%9."/>
      <w:lvlJc w:val="left"/>
      <w:pPr>
        <w:tabs>
          <w:tab w:val="left" w:pos="284"/>
          <w:tab w:val="left" w:pos="1430"/>
          <w:tab w:val="left" w:pos="1753"/>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111D2672"/>
    <w:multiLevelType w:val="multilevel"/>
    <w:tmpl w:val="7BAABD3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 w15:restartNumberingAfterBreak="0">
    <w:nsid w:val="11A522F5"/>
    <w:multiLevelType w:val="hybridMultilevel"/>
    <w:tmpl w:val="6FA488C4"/>
    <w:styleLink w:val="Importovanstyl5"/>
    <w:lvl w:ilvl="0" w:tplc="5256477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16BEF472">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42563126">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DE68BF24">
      <w:start w:val="1"/>
      <w:numFmt w:val="decimal"/>
      <w:lvlText w:val="%4."/>
      <w:lvlJc w:val="left"/>
      <w:pPr>
        <w:tabs>
          <w:tab w:val="left" w:pos="1430"/>
          <w:tab w:val="left" w:pos="175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BDE197A">
      <w:start w:val="1"/>
      <w:numFmt w:val="lowerLetter"/>
      <w:lvlText w:val="%5."/>
      <w:lvlJc w:val="left"/>
      <w:pPr>
        <w:tabs>
          <w:tab w:val="left" w:pos="284"/>
          <w:tab w:val="left" w:pos="1430"/>
          <w:tab w:val="left" w:pos="1753"/>
        </w:tabs>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5" w:tplc="B3067BFC">
      <w:start w:val="1"/>
      <w:numFmt w:val="lowerRoman"/>
      <w:lvlText w:val="%6."/>
      <w:lvlJc w:val="left"/>
      <w:pPr>
        <w:tabs>
          <w:tab w:val="left" w:pos="284"/>
          <w:tab w:val="left" w:pos="1430"/>
          <w:tab w:val="left" w:pos="1753"/>
        </w:tabs>
        <w:ind w:left="1724" w:hanging="243"/>
      </w:pPr>
      <w:rPr>
        <w:rFonts w:hAnsi="Arial Unicode MS"/>
        <w:caps w:val="0"/>
        <w:smallCaps w:val="0"/>
        <w:strike w:val="0"/>
        <w:dstrike w:val="0"/>
        <w:outline w:val="0"/>
        <w:emboss w:val="0"/>
        <w:imprint w:val="0"/>
        <w:spacing w:val="0"/>
        <w:w w:val="100"/>
        <w:kern w:val="0"/>
        <w:position w:val="0"/>
        <w:highlight w:val="none"/>
        <w:vertAlign w:val="baseline"/>
      </w:rPr>
    </w:lvl>
    <w:lvl w:ilvl="6" w:tplc="F2C64846">
      <w:start w:val="1"/>
      <w:numFmt w:val="decimal"/>
      <w:lvlText w:val="%7."/>
      <w:lvlJc w:val="left"/>
      <w:pPr>
        <w:tabs>
          <w:tab w:val="left" w:pos="284"/>
          <w:tab w:val="left" w:pos="1430"/>
          <w:tab w:val="left" w:pos="175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F468038A">
      <w:start w:val="1"/>
      <w:numFmt w:val="lowerLetter"/>
      <w:lvlText w:val="%8."/>
      <w:lvlJc w:val="left"/>
      <w:pPr>
        <w:tabs>
          <w:tab w:val="left" w:pos="284"/>
          <w:tab w:val="left" w:pos="1430"/>
          <w:tab w:val="left" w:pos="175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C465F98">
      <w:start w:val="1"/>
      <w:numFmt w:val="lowerRoman"/>
      <w:lvlText w:val="%9."/>
      <w:lvlJc w:val="left"/>
      <w:pPr>
        <w:tabs>
          <w:tab w:val="left" w:pos="284"/>
          <w:tab w:val="left" w:pos="1430"/>
          <w:tab w:val="left" w:pos="1753"/>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126600F1"/>
    <w:multiLevelType w:val="hybridMultilevel"/>
    <w:tmpl w:val="97200F8A"/>
    <w:numStyleLink w:val="Importovanstyl3"/>
  </w:abstractNum>
  <w:abstractNum w:abstractNumId="6" w15:restartNumberingAfterBreak="0">
    <w:nsid w:val="157B56EE"/>
    <w:multiLevelType w:val="hybridMultilevel"/>
    <w:tmpl w:val="5A2E2958"/>
    <w:styleLink w:val="Importovanstyl12"/>
    <w:lvl w:ilvl="0" w:tplc="74462DA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4B6B83E">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A1C810E0">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DA10157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7A1887A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FBC4800">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B6A2F7B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0FCD2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AE29C2">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9657C61"/>
    <w:multiLevelType w:val="hybridMultilevel"/>
    <w:tmpl w:val="6FA488C4"/>
    <w:numStyleLink w:val="Importovanstyl5"/>
  </w:abstractNum>
  <w:abstractNum w:abstractNumId="8" w15:restartNumberingAfterBreak="0">
    <w:nsid w:val="1A8E69CD"/>
    <w:multiLevelType w:val="hybridMultilevel"/>
    <w:tmpl w:val="46ACAC8A"/>
    <w:lvl w:ilvl="0" w:tplc="77823BAA">
      <w:start w:val="1"/>
      <w:numFmt w:val="lowerLetter"/>
      <w:lvlText w:val="%1)"/>
      <w:lvlJc w:val="left"/>
      <w:pPr>
        <w:ind w:left="644" w:hanging="360"/>
      </w:pPr>
      <w:rPr>
        <w:rFonts w:hint="default"/>
      </w:rPr>
    </w:lvl>
    <w:lvl w:ilvl="1" w:tplc="04050019" w:tentative="1">
      <w:start w:val="1"/>
      <w:numFmt w:val="lowerLetter"/>
      <w:lvlText w:val="%2."/>
      <w:lvlJc w:val="left"/>
      <w:pPr>
        <w:ind w:left="1364" w:hanging="360"/>
      </w:pPr>
    </w:lvl>
    <w:lvl w:ilvl="2" w:tplc="0405001B" w:tentative="1">
      <w:start w:val="1"/>
      <w:numFmt w:val="lowerRoman"/>
      <w:lvlText w:val="%3."/>
      <w:lvlJc w:val="right"/>
      <w:pPr>
        <w:ind w:left="2084" w:hanging="180"/>
      </w:pPr>
    </w:lvl>
    <w:lvl w:ilvl="3" w:tplc="0405000F" w:tentative="1">
      <w:start w:val="1"/>
      <w:numFmt w:val="decimal"/>
      <w:lvlText w:val="%4."/>
      <w:lvlJc w:val="left"/>
      <w:pPr>
        <w:ind w:left="2804" w:hanging="360"/>
      </w:pPr>
    </w:lvl>
    <w:lvl w:ilvl="4" w:tplc="04050019" w:tentative="1">
      <w:start w:val="1"/>
      <w:numFmt w:val="lowerLetter"/>
      <w:lvlText w:val="%5."/>
      <w:lvlJc w:val="left"/>
      <w:pPr>
        <w:ind w:left="3524" w:hanging="360"/>
      </w:pPr>
    </w:lvl>
    <w:lvl w:ilvl="5" w:tplc="0405001B" w:tentative="1">
      <w:start w:val="1"/>
      <w:numFmt w:val="lowerRoman"/>
      <w:lvlText w:val="%6."/>
      <w:lvlJc w:val="right"/>
      <w:pPr>
        <w:ind w:left="4244" w:hanging="180"/>
      </w:pPr>
    </w:lvl>
    <w:lvl w:ilvl="6" w:tplc="0405000F" w:tentative="1">
      <w:start w:val="1"/>
      <w:numFmt w:val="decimal"/>
      <w:lvlText w:val="%7."/>
      <w:lvlJc w:val="left"/>
      <w:pPr>
        <w:ind w:left="4964" w:hanging="360"/>
      </w:pPr>
    </w:lvl>
    <w:lvl w:ilvl="7" w:tplc="04050019" w:tentative="1">
      <w:start w:val="1"/>
      <w:numFmt w:val="lowerLetter"/>
      <w:lvlText w:val="%8."/>
      <w:lvlJc w:val="left"/>
      <w:pPr>
        <w:ind w:left="5684" w:hanging="360"/>
      </w:pPr>
    </w:lvl>
    <w:lvl w:ilvl="8" w:tplc="0405001B" w:tentative="1">
      <w:start w:val="1"/>
      <w:numFmt w:val="lowerRoman"/>
      <w:lvlText w:val="%9."/>
      <w:lvlJc w:val="right"/>
      <w:pPr>
        <w:ind w:left="6404" w:hanging="180"/>
      </w:pPr>
    </w:lvl>
  </w:abstractNum>
  <w:abstractNum w:abstractNumId="9" w15:restartNumberingAfterBreak="0">
    <w:nsid w:val="20674A3A"/>
    <w:multiLevelType w:val="hybridMultilevel"/>
    <w:tmpl w:val="F74E1288"/>
    <w:numStyleLink w:val="Importovanstyl4"/>
  </w:abstractNum>
  <w:abstractNum w:abstractNumId="10" w15:restartNumberingAfterBreak="0">
    <w:nsid w:val="242B51A2"/>
    <w:multiLevelType w:val="hybridMultilevel"/>
    <w:tmpl w:val="F74E1288"/>
    <w:styleLink w:val="Importovanstyl4"/>
    <w:lvl w:ilvl="0" w:tplc="30302626">
      <w:start w:val="1"/>
      <w:numFmt w:val="decimal"/>
      <w:lvlText w:val="%1."/>
      <w:lvlJc w:val="left"/>
      <w:pPr>
        <w:ind w:left="28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85E23F8">
      <w:start w:val="1"/>
      <w:numFmt w:val="lowerLetter"/>
      <w:lvlText w:val="%2."/>
      <w:lvlJc w:val="left"/>
      <w:pPr>
        <w:ind w:left="1004" w:hanging="71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44C82188">
      <w:start w:val="1"/>
      <w:numFmt w:val="lowerRoman"/>
      <w:lvlText w:val="%3."/>
      <w:lvlJc w:val="left"/>
      <w:pPr>
        <w:ind w:left="1724" w:hanging="2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E29AB918">
      <w:start w:val="1"/>
      <w:numFmt w:val="decimal"/>
      <w:lvlText w:val="%4."/>
      <w:lvlJc w:val="left"/>
      <w:pPr>
        <w:ind w:left="244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6F408AB0">
      <w:start w:val="1"/>
      <w:numFmt w:val="lowerLetter"/>
      <w:lvlText w:val="%5."/>
      <w:lvlJc w:val="left"/>
      <w:pPr>
        <w:ind w:left="316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E2EE5A82">
      <w:start w:val="1"/>
      <w:numFmt w:val="lowerRoman"/>
      <w:lvlText w:val="%6."/>
      <w:lvlJc w:val="left"/>
      <w:pPr>
        <w:ind w:left="3884" w:hanging="2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AF4A1FB4">
      <w:start w:val="1"/>
      <w:numFmt w:val="decimal"/>
      <w:lvlText w:val="%7."/>
      <w:lvlJc w:val="left"/>
      <w:pPr>
        <w:ind w:left="460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8B9205D4">
      <w:start w:val="1"/>
      <w:numFmt w:val="lowerLetter"/>
      <w:lvlText w:val="%8."/>
      <w:lvlJc w:val="left"/>
      <w:pPr>
        <w:ind w:left="5324" w:hanging="28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B361CAC">
      <w:start w:val="1"/>
      <w:numFmt w:val="lowerRoman"/>
      <w:lvlText w:val="%9."/>
      <w:lvlJc w:val="left"/>
      <w:pPr>
        <w:ind w:left="6044" w:hanging="214"/>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29DC13AE"/>
    <w:multiLevelType w:val="hybridMultilevel"/>
    <w:tmpl w:val="4CD84BE2"/>
    <w:styleLink w:val="Importovanstyl11"/>
    <w:lvl w:ilvl="0" w:tplc="6C36C10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4AC18">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82848590">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719CF62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A2C1DE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D6ABF52">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6004DD2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F2F070">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7E295E">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2E5415D9"/>
    <w:multiLevelType w:val="hybridMultilevel"/>
    <w:tmpl w:val="5A2E2958"/>
    <w:numStyleLink w:val="Importovanstyl12"/>
  </w:abstractNum>
  <w:abstractNum w:abstractNumId="13" w15:restartNumberingAfterBreak="0">
    <w:nsid w:val="2F8A7577"/>
    <w:multiLevelType w:val="hybridMultilevel"/>
    <w:tmpl w:val="35B26EA4"/>
    <w:styleLink w:val="Importovanstyl6"/>
    <w:lvl w:ilvl="0" w:tplc="EEACC83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16E2B70">
      <w:start w:val="1"/>
      <w:numFmt w:val="lowerLetter"/>
      <w:lvlText w:val="%2."/>
      <w:lvlJc w:val="left"/>
      <w:pPr>
        <w:ind w:left="1288"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A84F66E">
      <w:start w:val="1"/>
      <w:numFmt w:val="lowerRoman"/>
      <w:lvlText w:val="%3."/>
      <w:lvlJc w:val="left"/>
      <w:pPr>
        <w:ind w:left="2008"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75B64A96">
      <w:start w:val="1"/>
      <w:numFmt w:val="decimal"/>
      <w:lvlText w:val="%4."/>
      <w:lvlJc w:val="left"/>
      <w:pPr>
        <w:ind w:left="2728"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EE76E256">
      <w:start w:val="1"/>
      <w:numFmt w:val="lowerLetter"/>
      <w:lvlText w:val="%5."/>
      <w:lvlJc w:val="left"/>
      <w:pPr>
        <w:ind w:left="3448"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7D467328">
      <w:start w:val="1"/>
      <w:numFmt w:val="lowerRoman"/>
      <w:lvlText w:val="%6."/>
      <w:lvlJc w:val="left"/>
      <w:pPr>
        <w:ind w:left="4168"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276CA6B6">
      <w:start w:val="1"/>
      <w:numFmt w:val="decimal"/>
      <w:lvlText w:val="%7."/>
      <w:lvlJc w:val="left"/>
      <w:pPr>
        <w:ind w:left="4888"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194AA1EC">
      <w:start w:val="1"/>
      <w:numFmt w:val="lowerLetter"/>
      <w:lvlText w:val="%8."/>
      <w:lvlJc w:val="left"/>
      <w:pPr>
        <w:ind w:left="5608"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0CCBDE6">
      <w:start w:val="1"/>
      <w:numFmt w:val="lowerRoman"/>
      <w:lvlText w:val="%9."/>
      <w:lvlJc w:val="left"/>
      <w:pPr>
        <w:ind w:left="6328"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33F32E1A"/>
    <w:multiLevelType w:val="hybridMultilevel"/>
    <w:tmpl w:val="33803DB2"/>
    <w:numStyleLink w:val="Importovanstyl13"/>
  </w:abstractNum>
  <w:abstractNum w:abstractNumId="15" w15:restartNumberingAfterBreak="0">
    <w:nsid w:val="3D442202"/>
    <w:multiLevelType w:val="hybridMultilevel"/>
    <w:tmpl w:val="7820FCB2"/>
    <w:numStyleLink w:val="Importovanstyl7"/>
  </w:abstractNum>
  <w:abstractNum w:abstractNumId="16" w15:restartNumberingAfterBreak="0">
    <w:nsid w:val="3E6A2641"/>
    <w:multiLevelType w:val="hybridMultilevel"/>
    <w:tmpl w:val="97200F8A"/>
    <w:styleLink w:val="Importovanstyl3"/>
    <w:lvl w:ilvl="0" w:tplc="718C82C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4F22602">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81202316">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7A126FB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D88106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61A4C8E">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72DE350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C02212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0CA3E1C">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41D41D47"/>
    <w:multiLevelType w:val="hybridMultilevel"/>
    <w:tmpl w:val="D1D6C042"/>
    <w:styleLink w:val="Importovanstyl9"/>
    <w:lvl w:ilvl="0" w:tplc="4196927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350532C">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382EA59A">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746499B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44C50A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EB2759C">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44C0FC6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B6089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8163EAC">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501D4156"/>
    <w:multiLevelType w:val="hybridMultilevel"/>
    <w:tmpl w:val="35B26EA4"/>
    <w:numStyleLink w:val="Importovanstyl6"/>
  </w:abstractNum>
  <w:abstractNum w:abstractNumId="19" w15:restartNumberingAfterBreak="0">
    <w:nsid w:val="50EA697D"/>
    <w:multiLevelType w:val="hybridMultilevel"/>
    <w:tmpl w:val="4296F440"/>
    <w:styleLink w:val="Importovanstyl10"/>
    <w:lvl w:ilvl="0" w:tplc="CCBCCAF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8ECB2AE">
      <w:start w:val="1"/>
      <w:numFmt w:val="lowerLetter"/>
      <w:lvlText w:val="%2."/>
      <w:lvlJc w:val="left"/>
      <w:pPr>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 w:ilvl="2" w:tplc="6B9CD51A">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 w:ilvl="3" w:tplc="004EFDC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824C097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49872E0">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 w:ilvl="6" w:tplc="7A52377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DB04D57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3C430E">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5C074536"/>
    <w:multiLevelType w:val="multilevel"/>
    <w:tmpl w:val="499680CA"/>
    <w:numStyleLink w:val="Importovanstyl2"/>
  </w:abstractNum>
  <w:abstractNum w:abstractNumId="21" w15:restartNumberingAfterBreak="0">
    <w:nsid w:val="5CA85CAC"/>
    <w:multiLevelType w:val="hybridMultilevel"/>
    <w:tmpl w:val="4296F440"/>
    <w:numStyleLink w:val="Importovanstyl10"/>
  </w:abstractNum>
  <w:abstractNum w:abstractNumId="22" w15:restartNumberingAfterBreak="0">
    <w:nsid w:val="619B5498"/>
    <w:multiLevelType w:val="hybridMultilevel"/>
    <w:tmpl w:val="33803DB2"/>
    <w:styleLink w:val="Importovanstyl13"/>
    <w:lvl w:ilvl="0" w:tplc="1EDA0E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72FA5C10">
      <w:start w:val="1"/>
      <w:numFmt w:val="decimal"/>
      <w:lvlText w:val="%2."/>
      <w:lvlJc w:val="left"/>
      <w:pPr>
        <w:tabs>
          <w:tab w:val="left" w:pos="36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9B65284">
      <w:start w:val="1"/>
      <w:numFmt w:val="decimal"/>
      <w:lvlText w:val="%3."/>
      <w:lvlJc w:val="left"/>
      <w:pPr>
        <w:tabs>
          <w:tab w:val="left" w:pos="360"/>
        </w:tabs>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145C6660">
      <w:start w:val="1"/>
      <w:numFmt w:val="decimal"/>
      <w:lvlText w:val="%4."/>
      <w:lvlJc w:val="left"/>
      <w:pPr>
        <w:tabs>
          <w:tab w:val="left" w:pos="360"/>
        </w:tabs>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C63CA7BA">
      <w:start w:val="1"/>
      <w:numFmt w:val="decimal"/>
      <w:lvlText w:val="%5."/>
      <w:lvlJc w:val="left"/>
      <w:pPr>
        <w:tabs>
          <w:tab w:val="left" w:pos="360"/>
        </w:tabs>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EECE76A">
      <w:start w:val="1"/>
      <w:numFmt w:val="decimal"/>
      <w:lvlText w:val="%6."/>
      <w:lvlJc w:val="left"/>
      <w:pPr>
        <w:tabs>
          <w:tab w:val="left" w:pos="36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7940F5DA">
      <w:start w:val="1"/>
      <w:numFmt w:val="decimal"/>
      <w:lvlText w:val="%7."/>
      <w:lvlJc w:val="left"/>
      <w:pPr>
        <w:tabs>
          <w:tab w:val="left" w:pos="360"/>
        </w:tabs>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3244BB34">
      <w:start w:val="1"/>
      <w:numFmt w:val="decimal"/>
      <w:lvlText w:val="%8."/>
      <w:lvlJc w:val="left"/>
      <w:pPr>
        <w:tabs>
          <w:tab w:val="left" w:pos="36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62CCB30A">
      <w:start w:val="1"/>
      <w:numFmt w:val="decimal"/>
      <w:lvlText w:val="%9."/>
      <w:lvlJc w:val="left"/>
      <w:pPr>
        <w:tabs>
          <w:tab w:val="left" w:pos="360"/>
        </w:tabs>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6282707D"/>
    <w:multiLevelType w:val="hybridMultilevel"/>
    <w:tmpl w:val="7820FCB2"/>
    <w:styleLink w:val="Importovanstyl7"/>
    <w:lvl w:ilvl="0" w:tplc="00DA27B6">
      <w:start w:val="1"/>
      <w:numFmt w:val="decimal"/>
      <w:lvlText w:val="%1."/>
      <w:lvlJc w:val="left"/>
      <w:pPr>
        <w:tabs>
          <w:tab w:val="num" w:pos="284"/>
        </w:tabs>
        <w:ind w:left="786" w:hanging="786"/>
      </w:pPr>
      <w:rPr>
        <w:rFonts w:hAnsi="Arial Unicode MS"/>
        <w:caps w:val="0"/>
        <w:smallCaps w:val="0"/>
        <w:strike w:val="0"/>
        <w:dstrike w:val="0"/>
        <w:outline w:val="0"/>
        <w:emboss w:val="0"/>
        <w:imprint w:val="0"/>
        <w:spacing w:val="0"/>
        <w:w w:val="100"/>
        <w:kern w:val="0"/>
        <w:position w:val="0"/>
        <w:highlight w:val="none"/>
        <w:vertAlign w:val="baseline"/>
      </w:rPr>
    </w:lvl>
    <w:lvl w:ilvl="1" w:tplc="E222ACDC">
      <w:start w:val="1"/>
      <w:numFmt w:val="lowerLetter"/>
      <w:lvlText w:val="%2."/>
      <w:lvlJc w:val="left"/>
      <w:pPr>
        <w:tabs>
          <w:tab w:val="num" w:pos="1430"/>
        </w:tabs>
        <w:ind w:left="1932" w:hanging="928"/>
      </w:pPr>
      <w:rPr>
        <w:rFonts w:hAnsi="Arial Unicode MS"/>
        <w:caps w:val="0"/>
        <w:smallCaps w:val="0"/>
        <w:strike w:val="0"/>
        <w:dstrike w:val="0"/>
        <w:outline w:val="0"/>
        <w:emboss w:val="0"/>
        <w:imprint w:val="0"/>
        <w:spacing w:val="0"/>
        <w:w w:val="100"/>
        <w:kern w:val="0"/>
        <w:position w:val="0"/>
        <w:highlight w:val="none"/>
        <w:vertAlign w:val="baseline"/>
      </w:rPr>
    </w:lvl>
    <w:lvl w:ilvl="2" w:tplc="F7C00C2E">
      <w:start w:val="1"/>
      <w:numFmt w:val="lowerRoman"/>
      <w:lvlText w:val="%3."/>
      <w:lvlJc w:val="left"/>
      <w:pPr>
        <w:tabs>
          <w:tab w:val="num" w:pos="2127"/>
        </w:tabs>
        <w:ind w:left="2629" w:hanging="835"/>
      </w:pPr>
      <w:rPr>
        <w:rFonts w:hAnsi="Arial Unicode MS"/>
        <w:caps w:val="0"/>
        <w:smallCaps w:val="0"/>
        <w:strike w:val="0"/>
        <w:dstrike w:val="0"/>
        <w:outline w:val="0"/>
        <w:emboss w:val="0"/>
        <w:imprint w:val="0"/>
        <w:spacing w:val="0"/>
        <w:w w:val="100"/>
        <w:kern w:val="0"/>
        <w:position w:val="0"/>
        <w:highlight w:val="none"/>
        <w:vertAlign w:val="baseline"/>
      </w:rPr>
    </w:lvl>
    <w:lvl w:ilvl="3" w:tplc="9E64D402">
      <w:start w:val="1"/>
      <w:numFmt w:val="decimal"/>
      <w:lvlText w:val="%4."/>
      <w:lvlJc w:val="left"/>
      <w:pPr>
        <w:tabs>
          <w:tab w:val="num" w:pos="2836"/>
        </w:tabs>
        <w:ind w:left="3338" w:hanging="894"/>
      </w:pPr>
      <w:rPr>
        <w:rFonts w:hAnsi="Arial Unicode MS"/>
        <w:caps w:val="0"/>
        <w:smallCaps w:val="0"/>
        <w:strike w:val="0"/>
        <w:dstrike w:val="0"/>
        <w:outline w:val="0"/>
        <w:emboss w:val="0"/>
        <w:imprint w:val="0"/>
        <w:spacing w:val="0"/>
        <w:w w:val="100"/>
        <w:kern w:val="0"/>
        <w:position w:val="0"/>
        <w:highlight w:val="none"/>
        <w:vertAlign w:val="baseline"/>
      </w:rPr>
    </w:lvl>
    <w:lvl w:ilvl="4" w:tplc="CA5A9D3C">
      <w:start w:val="1"/>
      <w:numFmt w:val="lowerLetter"/>
      <w:lvlText w:val="%5."/>
      <w:lvlJc w:val="left"/>
      <w:pPr>
        <w:tabs>
          <w:tab w:val="num" w:pos="3545"/>
        </w:tabs>
        <w:ind w:left="4047" w:hanging="883"/>
      </w:pPr>
      <w:rPr>
        <w:rFonts w:hAnsi="Arial Unicode MS"/>
        <w:caps w:val="0"/>
        <w:smallCaps w:val="0"/>
        <w:strike w:val="0"/>
        <w:dstrike w:val="0"/>
        <w:outline w:val="0"/>
        <w:emboss w:val="0"/>
        <w:imprint w:val="0"/>
        <w:spacing w:val="0"/>
        <w:w w:val="100"/>
        <w:kern w:val="0"/>
        <w:position w:val="0"/>
        <w:highlight w:val="none"/>
        <w:vertAlign w:val="baseline"/>
      </w:rPr>
    </w:lvl>
    <w:lvl w:ilvl="5" w:tplc="8AD8FF9C">
      <w:start w:val="1"/>
      <w:numFmt w:val="lowerRoman"/>
      <w:lvlText w:val="%6."/>
      <w:lvlJc w:val="left"/>
      <w:pPr>
        <w:tabs>
          <w:tab w:val="num" w:pos="4254"/>
        </w:tabs>
        <w:ind w:left="4756" w:hanging="802"/>
      </w:pPr>
      <w:rPr>
        <w:rFonts w:hAnsi="Arial Unicode MS"/>
        <w:caps w:val="0"/>
        <w:smallCaps w:val="0"/>
        <w:strike w:val="0"/>
        <w:dstrike w:val="0"/>
        <w:outline w:val="0"/>
        <w:emboss w:val="0"/>
        <w:imprint w:val="0"/>
        <w:spacing w:val="0"/>
        <w:w w:val="100"/>
        <w:kern w:val="0"/>
        <w:position w:val="0"/>
        <w:highlight w:val="none"/>
        <w:vertAlign w:val="baseline"/>
      </w:rPr>
    </w:lvl>
    <w:lvl w:ilvl="6" w:tplc="BD4C8B82">
      <w:start w:val="1"/>
      <w:numFmt w:val="decimal"/>
      <w:lvlText w:val="%7."/>
      <w:lvlJc w:val="left"/>
      <w:pPr>
        <w:tabs>
          <w:tab w:val="num" w:pos="4963"/>
        </w:tabs>
        <w:ind w:left="5465" w:hanging="861"/>
      </w:pPr>
      <w:rPr>
        <w:rFonts w:hAnsi="Arial Unicode MS"/>
        <w:caps w:val="0"/>
        <w:smallCaps w:val="0"/>
        <w:strike w:val="0"/>
        <w:dstrike w:val="0"/>
        <w:outline w:val="0"/>
        <w:emboss w:val="0"/>
        <w:imprint w:val="0"/>
        <w:spacing w:val="0"/>
        <w:w w:val="100"/>
        <w:kern w:val="0"/>
        <w:position w:val="0"/>
        <w:highlight w:val="none"/>
        <w:vertAlign w:val="baseline"/>
      </w:rPr>
    </w:lvl>
    <w:lvl w:ilvl="7" w:tplc="5DECAA88">
      <w:start w:val="1"/>
      <w:numFmt w:val="lowerLetter"/>
      <w:lvlText w:val="%8."/>
      <w:lvlJc w:val="left"/>
      <w:pPr>
        <w:tabs>
          <w:tab w:val="num" w:pos="5672"/>
        </w:tabs>
        <w:ind w:left="6174" w:hanging="850"/>
      </w:pPr>
      <w:rPr>
        <w:rFonts w:hAnsi="Arial Unicode MS"/>
        <w:caps w:val="0"/>
        <w:smallCaps w:val="0"/>
        <w:strike w:val="0"/>
        <w:dstrike w:val="0"/>
        <w:outline w:val="0"/>
        <w:emboss w:val="0"/>
        <w:imprint w:val="0"/>
        <w:spacing w:val="0"/>
        <w:w w:val="100"/>
        <w:kern w:val="0"/>
        <w:position w:val="0"/>
        <w:highlight w:val="none"/>
        <w:vertAlign w:val="baseline"/>
      </w:rPr>
    </w:lvl>
    <w:lvl w:ilvl="8" w:tplc="9948EDD8">
      <w:start w:val="1"/>
      <w:numFmt w:val="lowerRoman"/>
      <w:lvlText w:val="%9."/>
      <w:lvlJc w:val="left"/>
      <w:pPr>
        <w:tabs>
          <w:tab w:val="num" w:pos="6381"/>
        </w:tabs>
        <w:ind w:left="6883" w:hanging="7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735C58AC"/>
    <w:multiLevelType w:val="hybridMultilevel"/>
    <w:tmpl w:val="4CD84BE2"/>
    <w:numStyleLink w:val="Importovanstyl11"/>
  </w:abstractNum>
  <w:abstractNum w:abstractNumId="25" w15:restartNumberingAfterBreak="0">
    <w:nsid w:val="7B0A09C6"/>
    <w:multiLevelType w:val="hybridMultilevel"/>
    <w:tmpl w:val="16B22DA0"/>
    <w:numStyleLink w:val="Importovanstyl8"/>
  </w:abstractNum>
  <w:num w:numId="1">
    <w:abstractNumId w:val="16"/>
  </w:num>
  <w:num w:numId="2">
    <w:abstractNumId w:val="5"/>
  </w:num>
  <w:num w:numId="3">
    <w:abstractNumId w:val="5"/>
    <w:lvlOverride w:ilvl="0">
      <w:lvl w:ilvl="0" w:tplc="C23E556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FF298F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E8033F0">
        <w:start w:val="1"/>
        <w:numFmt w:val="lowerRoman"/>
        <w:lvlText w:val="%3."/>
        <w:lvlJc w:val="left"/>
        <w:pPr>
          <w:ind w:left="172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A1C2EEA">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51CFA9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D46EE86">
        <w:start w:val="1"/>
        <w:numFmt w:val="lowerRoman"/>
        <w:lvlText w:val="%6."/>
        <w:lvlJc w:val="left"/>
        <w:pPr>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AC0CE0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C98FEA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5C28B90">
        <w:start w:val="1"/>
        <w:numFmt w:val="lowerRoman"/>
        <w:lvlText w:val="%9."/>
        <w:lvlJc w:val="left"/>
        <w:pPr>
          <w:ind w:left="6044"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
    <w:abstractNumId w:val="5"/>
    <w:lvlOverride w:ilvl="0">
      <w:lvl w:ilvl="0" w:tplc="C23E5566">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8FF298FC">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8E8033F0">
        <w:start w:val="1"/>
        <w:numFmt w:val="lowerRoman"/>
        <w:lvlText w:val="%3."/>
        <w:lvlJc w:val="left"/>
        <w:pPr>
          <w:ind w:left="180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0A1C2EEA">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351CFA96">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FD46EE86">
        <w:start w:val="1"/>
        <w:numFmt w:val="lowerRoman"/>
        <w:lvlText w:val="%6."/>
        <w:lvlJc w:val="left"/>
        <w:pPr>
          <w:ind w:left="3960" w:hanging="2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0AC0CE0C">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3C98FEA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A5C28B90">
        <w:start w:val="1"/>
        <w:numFmt w:val="lowerRoman"/>
        <w:lvlText w:val="%9."/>
        <w:lvlJc w:val="left"/>
        <w:pPr>
          <w:ind w:left="6120" w:hanging="29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5">
    <w:abstractNumId w:val="10"/>
  </w:num>
  <w:num w:numId="6">
    <w:abstractNumId w:val="9"/>
  </w:num>
  <w:num w:numId="7">
    <w:abstractNumId w:val="4"/>
  </w:num>
  <w:num w:numId="8">
    <w:abstractNumId w:val="7"/>
  </w:num>
  <w:num w:numId="9">
    <w:abstractNumId w:val="13"/>
  </w:num>
  <w:num w:numId="10">
    <w:abstractNumId w:val="18"/>
    <w:lvlOverride w:ilvl="0">
      <w:lvl w:ilvl="0" w:tplc="30C8EA9E">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0"/>
  </w:num>
  <w:num w:numId="12">
    <w:abstractNumId w:val="20"/>
  </w:num>
  <w:num w:numId="13">
    <w:abstractNumId w:val="20"/>
    <w:lvlOverride w:ilvl="3">
      <w:startOverride w:val="3"/>
    </w:lvlOverride>
  </w:num>
  <w:num w:numId="14">
    <w:abstractNumId w:val="23"/>
  </w:num>
  <w:num w:numId="15">
    <w:abstractNumId w:val="15"/>
  </w:num>
  <w:num w:numId="16">
    <w:abstractNumId w:val="15"/>
    <w:lvlOverride w:ilvl="0">
      <w:lvl w:ilvl="0" w:tplc="DD3E39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1C28DC2">
        <w:start w:val="1"/>
        <w:numFmt w:val="lowerLetter"/>
        <w:lvlText w:val="%2."/>
        <w:lvlJc w:val="left"/>
        <w:pPr>
          <w:ind w:left="128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EEA0656">
        <w:start w:val="1"/>
        <w:numFmt w:val="lowerRoman"/>
        <w:lvlText w:val="%3."/>
        <w:lvlJc w:val="left"/>
        <w:pPr>
          <w:ind w:left="2008"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3B48CAC">
        <w:start w:val="1"/>
        <w:numFmt w:val="decimal"/>
        <w:lvlText w:val="%4."/>
        <w:lvlJc w:val="left"/>
        <w:pPr>
          <w:ind w:left="272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B481FCC">
        <w:start w:val="1"/>
        <w:numFmt w:val="lowerLetter"/>
        <w:lvlText w:val="%5."/>
        <w:lvlJc w:val="left"/>
        <w:pPr>
          <w:ind w:left="344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660778C">
        <w:start w:val="1"/>
        <w:numFmt w:val="lowerRoman"/>
        <w:lvlText w:val="%6."/>
        <w:lvlJc w:val="left"/>
        <w:pPr>
          <w:ind w:left="4168"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C2A7E2">
        <w:start w:val="1"/>
        <w:numFmt w:val="decimal"/>
        <w:lvlText w:val="%7."/>
        <w:lvlJc w:val="left"/>
        <w:pPr>
          <w:ind w:left="488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1C6A44">
        <w:start w:val="1"/>
        <w:numFmt w:val="lowerLetter"/>
        <w:lvlText w:val="%8."/>
        <w:lvlJc w:val="left"/>
        <w:pPr>
          <w:ind w:left="560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4FE4F38">
        <w:start w:val="1"/>
        <w:numFmt w:val="lowerRoman"/>
        <w:lvlText w:val="%9."/>
        <w:lvlJc w:val="left"/>
        <w:pPr>
          <w:ind w:left="6328"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7">
    <w:abstractNumId w:val="15"/>
    <w:lvlOverride w:ilvl="0">
      <w:lvl w:ilvl="0" w:tplc="DD3E39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1C28DC2">
        <w:start w:val="1"/>
        <w:numFmt w:val="lowerLetter"/>
        <w:lvlText w:val="%2."/>
        <w:lvlJc w:val="left"/>
        <w:pPr>
          <w:tabs>
            <w:tab w:val="left" w:pos="284"/>
          </w:tabs>
          <w:ind w:left="128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EEA0656">
        <w:start w:val="1"/>
        <w:numFmt w:val="lowerRoman"/>
        <w:lvlText w:val="%3."/>
        <w:lvlJc w:val="left"/>
        <w:pPr>
          <w:tabs>
            <w:tab w:val="left" w:pos="284"/>
          </w:tabs>
          <w:ind w:left="2008"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3B48CAC">
        <w:start w:val="1"/>
        <w:numFmt w:val="decimal"/>
        <w:lvlText w:val="%4."/>
        <w:lvlJc w:val="left"/>
        <w:pPr>
          <w:tabs>
            <w:tab w:val="left" w:pos="284"/>
          </w:tabs>
          <w:ind w:left="272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B481FCC">
        <w:start w:val="1"/>
        <w:numFmt w:val="lowerLetter"/>
        <w:lvlText w:val="%5."/>
        <w:lvlJc w:val="left"/>
        <w:pPr>
          <w:tabs>
            <w:tab w:val="left" w:pos="284"/>
          </w:tabs>
          <w:ind w:left="344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660778C">
        <w:start w:val="1"/>
        <w:numFmt w:val="lowerRoman"/>
        <w:lvlText w:val="%6."/>
        <w:lvlJc w:val="left"/>
        <w:pPr>
          <w:tabs>
            <w:tab w:val="left" w:pos="284"/>
          </w:tabs>
          <w:ind w:left="4168"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C2A7E2">
        <w:start w:val="1"/>
        <w:numFmt w:val="decimal"/>
        <w:lvlText w:val="%7."/>
        <w:lvlJc w:val="left"/>
        <w:pPr>
          <w:tabs>
            <w:tab w:val="left" w:pos="284"/>
          </w:tabs>
          <w:ind w:left="488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1C6A44">
        <w:start w:val="1"/>
        <w:numFmt w:val="lowerLetter"/>
        <w:lvlText w:val="%8."/>
        <w:lvlJc w:val="left"/>
        <w:pPr>
          <w:tabs>
            <w:tab w:val="left" w:pos="284"/>
          </w:tabs>
          <w:ind w:left="5608"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4FE4F38">
        <w:start w:val="1"/>
        <w:numFmt w:val="lowerRoman"/>
        <w:lvlText w:val="%9."/>
        <w:lvlJc w:val="left"/>
        <w:pPr>
          <w:tabs>
            <w:tab w:val="left" w:pos="284"/>
          </w:tabs>
          <w:ind w:left="6328"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8">
    <w:abstractNumId w:val="15"/>
    <w:lvlOverride w:ilvl="0">
      <w:lvl w:ilvl="0" w:tplc="DD3E39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1C28DC2">
        <w:start w:val="1"/>
        <w:numFmt w:val="lowerLetter"/>
        <w:lvlText w:val="%2."/>
        <w:lvlJc w:val="left"/>
        <w:pPr>
          <w:ind w:left="938" w:hanging="7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EEA0656">
        <w:start w:val="1"/>
        <w:numFmt w:val="lowerRoman"/>
        <w:lvlText w:val="%3."/>
        <w:lvlJc w:val="left"/>
        <w:pPr>
          <w:ind w:left="1658"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3B48CAC">
        <w:start w:val="1"/>
        <w:numFmt w:val="decimal"/>
        <w:lvlText w:val="%4."/>
        <w:lvlJc w:val="left"/>
        <w:pPr>
          <w:tabs>
            <w:tab w:val="left" w:pos="1430"/>
            <w:tab w:val="left" w:pos="175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B481FCC">
        <w:start w:val="1"/>
        <w:numFmt w:val="lowerLetter"/>
        <w:lvlText w:val="%5."/>
        <w:lvlJc w:val="left"/>
        <w:pPr>
          <w:tabs>
            <w:tab w:val="left" w:pos="284"/>
            <w:tab w:val="left" w:pos="1430"/>
            <w:tab w:val="left" w:pos="1753"/>
          </w:tabs>
          <w:ind w:left="1004" w:hanging="7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660778C">
        <w:start w:val="1"/>
        <w:numFmt w:val="lowerRoman"/>
        <w:lvlText w:val="%6."/>
        <w:lvlJc w:val="left"/>
        <w:pPr>
          <w:tabs>
            <w:tab w:val="left" w:pos="284"/>
            <w:tab w:val="left" w:pos="1430"/>
            <w:tab w:val="left" w:pos="1753"/>
          </w:tabs>
          <w:ind w:left="1724" w:hanging="243"/>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C2A7E2">
        <w:start w:val="1"/>
        <w:numFmt w:val="decimal"/>
        <w:lvlText w:val="%7."/>
        <w:lvlJc w:val="left"/>
        <w:pPr>
          <w:tabs>
            <w:tab w:val="left" w:pos="284"/>
            <w:tab w:val="left" w:pos="1430"/>
            <w:tab w:val="left" w:pos="175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1C6A44">
        <w:start w:val="1"/>
        <w:numFmt w:val="lowerLetter"/>
        <w:lvlText w:val="%8."/>
        <w:lvlJc w:val="left"/>
        <w:pPr>
          <w:tabs>
            <w:tab w:val="left" w:pos="284"/>
            <w:tab w:val="left" w:pos="1430"/>
            <w:tab w:val="left" w:pos="175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4FE4F38">
        <w:start w:val="1"/>
        <w:numFmt w:val="lowerRoman"/>
        <w:lvlText w:val="%9."/>
        <w:lvlJc w:val="left"/>
        <w:pPr>
          <w:tabs>
            <w:tab w:val="left" w:pos="284"/>
            <w:tab w:val="left" w:pos="1430"/>
            <w:tab w:val="left" w:pos="1753"/>
          </w:tabs>
          <w:ind w:left="3884" w:hanging="214"/>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9">
    <w:abstractNumId w:val="15"/>
    <w:lvlOverride w:ilvl="0">
      <w:lvl w:ilvl="0" w:tplc="DD3E39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E1C28DC2">
        <w:start w:val="1"/>
        <w:numFmt w:val="lowerLetter"/>
        <w:lvlText w:val="%2."/>
        <w:lvlJc w:val="left"/>
        <w:pPr>
          <w:ind w:left="938" w:hanging="77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EEEA0656">
        <w:start w:val="1"/>
        <w:numFmt w:val="lowerRoman"/>
        <w:lvlText w:val="%3."/>
        <w:lvlJc w:val="left"/>
        <w:pPr>
          <w:ind w:left="1658" w:hanging="21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53B48CAC">
        <w:start w:val="1"/>
        <w:numFmt w:val="decimal"/>
        <w:lvlText w:val="%4."/>
        <w:lvlJc w:val="left"/>
        <w:pPr>
          <w:tabs>
            <w:tab w:val="num" w:pos="284"/>
            <w:tab w:val="left" w:pos="1430"/>
            <w:tab w:val="left" w:pos="1753"/>
          </w:tabs>
          <w:ind w:left="3230" w:hanging="32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1B481FCC">
        <w:start w:val="1"/>
        <w:numFmt w:val="lowerLetter"/>
        <w:lvlText w:val="%5."/>
        <w:lvlJc w:val="left"/>
        <w:pPr>
          <w:tabs>
            <w:tab w:val="left" w:pos="284"/>
            <w:tab w:val="num" w:pos="1430"/>
            <w:tab w:val="left" w:pos="1753"/>
          </w:tabs>
          <w:ind w:left="4376" w:hanging="365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2660778C">
        <w:start w:val="1"/>
        <w:numFmt w:val="lowerRoman"/>
        <w:lvlText w:val="%6."/>
        <w:lvlJc w:val="left"/>
        <w:pPr>
          <w:tabs>
            <w:tab w:val="left" w:pos="284"/>
            <w:tab w:val="left" w:pos="1430"/>
            <w:tab w:val="num" w:pos="1753"/>
          </w:tabs>
          <w:ind w:left="4699" w:hanging="318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BEC2A7E2">
        <w:start w:val="1"/>
        <w:numFmt w:val="decimal"/>
        <w:lvlText w:val="%7."/>
        <w:lvlJc w:val="left"/>
        <w:pPr>
          <w:tabs>
            <w:tab w:val="left" w:pos="284"/>
            <w:tab w:val="left" w:pos="1430"/>
            <w:tab w:val="left" w:pos="1753"/>
            <w:tab w:val="num" w:pos="2836"/>
          </w:tabs>
          <w:ind w:left="5782" w:hanging="362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291C6A44">
        <w:start w:val="1"/>
        <w:numFmt w:val="lowerLetter"/>
        <w:lvlText w:val="%8."/>
        <w:lvlJc w:val="left"/>
        <w:pPr>
          <w:tabs>
            <w:tab w:val="left" w:pos="284"/>
            <w:tab w:val="left" w:pos="1430"/>
            <w:tab w:val="left" w:pos="1753"/>
            <w:tab w:val="num" w:pos="3545"/>
          </w:tabs>
          <w:ind w:left="6491" w:hanging="3611"/>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34FE4F38">
        <w:start w:val="1"/>
        <w:numFmt w:val="lowerRoman"/>
        <w:lvlText w:val="%9."/>
        <w:lvlJc w:val="left"/>
        <w:pPr>
          <w:tabs>
            <w:tab w:val="left" w:pos="284"/>
            <w:tab w:val="left" w:pos="1430"/>
            <w:tab w:val="left" w:pos="1753"/>
            <w:tab w:val="num" w:pos="4254"/>
          </w:tabs>
          <w:ind w:left="7200" w:hanging="353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
    <w:abstractNumId w:val="2"/>
  </w:num>
  <w:num w:numId="21">
    <w:abstractNumId w:val="25"/>
  </w:num>
  <w:num w:numId="22">
    <w:abstractNumId w:val="17"/>
  </w:num>
  <w:num w:numId="23">
    <w:abstractNumId w:val="1"/>
  </w:num>
  <w:num w:numId="24">
    <w:abstractNumId w:val="1"/>
    <w:lvlOverride w:ilvl="0">
      <w:startOverride w:val="2"/>
    </w:lvlOverride>
  </w:num>
  <w:num w:numId="25">
    <w:abstractNumId w:val="19"/>
  </w:num>
  <w:num w:numId="26">
    <w:abstractNumId w:val="21"/>
  </w:num>
  <w:num w:numId="27">
    <w:abstractNumId w:val="11"/>
  </w:num>
  <w:num w:numId="28">
    <w:abstractNumId w:val="24"/>
  </w:num>
  <w:num w:numId="29">
    <w:abstractNumId w:val="6"/>
  </w:num>
  <w:num w:numId="30">
    <w:abstractNumId w:val="12"/>
  </w:num>
  <w:num w:numId="31">
    <w:abstractNumId w:val="22"/>
  </w:num>
  <w:num w:numId="32">
    <w:abstractNumId w:val="14"/>
  </w:num>
  <w:num w:numId="33">
    <w:abstractNumId w:val="8"/>
  </w:num>
  <w:num w:numId="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9"/>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5773"/>
    <w:rsid w:val="0009383F"/>
    <w:rsid w:val="001008E0"/>
    <w:rsid w:val="00224B8C"/>
    <w:rsid w:val="002265AE"/>
    <w:rsid w:val="00231B57"/>
    <w:rsid w:val="00256702"/>
    <w:rsid w:val="00397881"/>
    <w:rsid w:val="004E15CC"/>
    <w:rsid w:val="0053695E"/>
    <w:rsid w:val="00804C06"/>
    <w:rsid w:val="00890375"/>
    <w:rsid w:val="00985773"/>
    <w:rsid w:val="00A3169D"/>
    <w:rsid w:val="00AD2336"/>
    <w:rsid w:val="00AD5E68"/>
    <w:rsid w:val="00D04ED5"/>
    <w:rsid w:val="00DF3F34"/>
    <w:rsid w:val="00F11378"/>
    <w:rsid w:val="00F12E0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A961B6"/>
  <w15:docId w15:val="{EBA46DCC-4491-2B44-AD01-8D57CC8C9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cs-CZ" w:eastAsia="cs-CZ"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pPr>
      <w:suppressAutoHyphens/>
    </w:pPr>
    <w:rPr>
      <w:rFonts w:cs="Arial Unicode MS"/>
      <w:color w:val="000000"/>
      <w:sz w:val="24"/>
      <w:szCs w:val="24"/>
      <w:u w:color="000000"/>
    </w:rPr>
  </w:style>
  <w:style w:type="paragraph" w:styleId="Nadpis2">
    <w:name w:val="heading 2"/>
    <w:next w:val="Normln"/>
    <w:uiPriority w:val="9"/>
    <w:unhideWhenUsed/>
    <w:qFormat/>
    <w:pPr>
      <w:keepNext/>
      <w:tabs>
        <w:tab w:val="left" w:pos="576"/>
        <w:tab w:val="left" w:pos="1418"/>
      </w:tabs>
      <w:suppressAutoHyphens/>
      <w:ind w:left="576" w:hanging="576"/>
      <w:outlineLvl w:val="1"/>
    </w:pPr>
    <w:rPr>
      <w:rFonts w:ascii="Arial" w:hAnsi="Arial" w:cs="Arial Unicode MS"/>
      <w:b/>
      <w:bCs/>
      <w:color w:val="000000"/>
      <w:sz w:val="24"/>
      <w:szCs w:val="24"/>
      <w:u w:color="000000"/>
      <w:lang w:val="en-US"/>
      <w14:textOutline w14:w="0" w14:cap="flat" w14:cmpd="sng" w14:algn="ctr">
        <w14:noFill/>
        <w14:prstDash w14:val="solid"/>
        <w14:bevel/>
      </w14:textOutline>
    </w:rPr>
  </w:style>
  <w:style w:type="paragraph" w:styleId="Nadpis4">
    <w:name w:val="heading 4"/>
    <w:next w:val="Normln"/>
    <w:uiPriority w:val="9"/>
    <w:unhideWhenUsed/>
    <w:qFormat/>
    <w:pPr>
      <w:keepNext/>
      <w:tabs>
        <w:tab w:val="left" w:pos="864"/>
        <w:tab w:val="left" w:pos="3402"/>
      </w:tabs>
      <w:suppressAutoHyphens/>
      <w:ind w:left="864" w:hanging="864"/>
      <w:jc w:val="center"/>
      <w:outlineLvl w:val="3"/>
    </w:pPr>
    <w:rPr>
      <w:rFonts w:ascii="Arial" w:hAnsi="Arial" w:cs="Arial Unicode MS"/>
      <w:b/>
      <w:bCs/>
      <w:color w:val="000000"/>
      <w:sz w:val="24"/>
      <w:szCs w:val="24"/>
      <w:u w:color="000000"/>
      <w:lang w:val="en-US"/>
    </w:rPr>
  </w:style>
  <w:style w:type="paragraph" w:styleId="Nadpis8">
    <w:name w:val="heading 8"/>
    <w:next w:val="Normln"/>
    <w:pPr>
      <w:keepNext/>
      <w:tabs>
        <w:tab w:val="left" w:pos="1440"/>
        <w:tab w:val="left" w:pos="3544"/>
      </w:tabs>
      <w:suppressAutoHyphens/>
      <w:ind w:left="1440" w:hanging="1440"/>
      <w:jc w:val="center"/>
      <w:outlineLvl w:val="7"/>
    </w:pPr>
    <w:rPr>
      <w:rFonts w:ascii="Arial" w:hAnsi="Arial" w:cs="Arial Unicode MS"/>
      <w:b/>
      <w:bCs/>
      <w:color w:val="FF0000"/>
      <w:sz w:val="24"/>
      <w:szCs w:val="24"/>
      <w:u w:color="FF000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Zhlavazpat">
    <w:name w:val="Záhlaví a zápatí"/>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Zpat">
    <w:name w:val="footer"/>
    <w:pPr>
      <w:tabs>
        <w:tab w:val="center" w:pos="4536"/>
        <w:tab w:val="right" w:pos="9072"/>
      </w:tabs>
      <w:suppressAutoHyphens/>
    </w:pPr>
    <w:rPr>
      <w:rFonts w:cs="Arial Unicode MS"/>
      <w:color w:val="000000"/>
      <w:u w:color="000000"/>
    </w:rPr>
  </w:style>
  <w:style w:type="paragraph" w:customStyle="1" w:styleId="Zkladntext21">
    <w:name w:val="Základní text 21"/>
    <w:pPr>
      <w:suppressAutoHyphens/>
      <w:jc w:val="both"/>
    </w:pPr>
    <w:rPr>
      <w:rFonts w:ascii="Arial" w:hAnsi="Arial" w:cs="Arial Unicode MS"/>
      <w:color w:val="000000"/>
      <w:u w:color="000000"/>
    </w:rPr>
  </w:style>
  <w:style w:type="paragraph" w:customStyle="1" w:styleId="Nzevlnku">
    <w:name w:val="Název článku"/>
    <w:next w:val="Normln"/>
    <w:pPr>
      <w:keepNext/>
      <w:tabs>
        <w:tab w:val="left" w:pos="284"/>
        <w:tab w:val="left" w:pos="1701"/>
      </w:tabs>
      <w:jc w:val="center"/>
      <w:outlineLvl w:val="0"/>
    </w:pPr>
    <w:rPr>
      <w:rFonts w:cs="Arial Unicode MS"/>
      <w:b/>
      <w:bCs/>
      <w:color w:val="000000"/>
      <w:sz w:val="24"/>
      <w:szCs w:val="24"/>
      <w:u w:color="000000"/>
    </w:rPr>
  </w:style>
  <w:style w:type="paragraph" w:customStyle="1" w:styleId="Textodst1sl">
    <w:name w:val="Text odst.1čísl"/>
    <w:pPr>
      <w:tabs>
        <w:tab w:val="left" w:pos="284"/>
        <w:tab w:val="left" w:pos="1430"/>
      </w:tabs>
      <w:spacing w:before="80"/>
      <w:jc w:val="both"/>
      <w:outlineLvl w:val="1"/>
    </w:pPr>
    <w:rPr>
      <w:rFonts w:cs="Arial Unicode MS"/>
      <w:color w:val="000000"/>
      <w:sz w:val="24"/>
      <w:szCs w:val="24"/>
      <w:u w:color="000000"/>
    </w:rPr>
  </w:style>
  <w:style w:type="numbering" w:customStyle="1" w:styleId="Importovanstyl3">
    <w:name w:val="Importovaný styl 3"/>
    <w:pPr>
      <w:numPr>
        <w:numId w:val="1"/>
      </w:numPr>
    </w:pPr>
  </w:style>
  <w:style w:type="paragraph" w:styleId="Odstavecseseznamem">
    <w:name w:val="List Paragraph"/>
    <w:uiPriority w:val="99"/>
    <w:qFormat/>
    <w:pPr>
      <w:suppressAutoHyphens/>
      <w:ind w:left="708"/>
    </w:pPr>
    <w:rPr>
      <w:rFonts w:eastAsia="Times New Roman"/>
      <w:color w:val="000000"/>
      <w:sz w:val="24"/>
      <w:szCs w:val="24"/>
      <w:u w:color="000000"/>
    </w:rPr>
  </w:style>
  <w:style w:type="numbering" w:customStyle="1" w:styleId="Importovanstyl4">
    <w:name w:val="Importovaný styl 4"/>
    <w:pPr>
      <w:numPr>
        <w:numId w:val="5"/>
      </w:numPr>
    </w:pPr>
  </w:style>
  <w:style w:type="numbering" w:customStyle="1" w:styleId="Importovanstyl5">
    <w:name w:val="Importovaný styl 5"/>
    <w:pPr>
      <w:numPr>
        <w:numId w:val="7"/>
      </w:numPr>
    </w:pPr>
  </w:style>
  <w:style w:type="numbering" w:customStyle="1" w:styleId="Importovanstyl6">
    <w:name w:val="Importovaný styl 6"/>
    <w:pPr>
      <w:numPr>
        <w:numId w:val="9"/>
      </w:numPr>
    </w:pPr>
  </w:style>
  <w:style w:type="paragraph" w:customStyle="1" w:styleId="Textodst3psmena">
    <w:name w:val="Text odst. 3 písmena"/>
    <w:pPr>
      <w:tabs>
        <w:tab w:val="left" w:pos="284"/>
        <w:tab w:val="left" w:pos="360"/>
        <w:tab w:val="left" w:pos="864"/>
        <w:tab w:val="left" w:pos="1430"/>
      </w:tabs>
      <w:ind w:left="580" w:hanging="580"/>
      <w:jc w:val="both"/>
      <w:outlineLvl w:val="2"/>
    </w:pPr>
    <w:rPr>
      <w:rFonts w:cs="Arial Unicode MS"/>
      <w:color w:val="000000"/>
      <w:sz w:val="24"/>
      <w:szCs w:val="24"/>
      <w:u w:color="000000"/>
    </w:rPr>
  </w:style>
  <w:style w:type="numbering" w:customStyle="1" w:styleId="Importovanstyl2">
    <w:name w:val="Importovaný styl 2"/>
    <w:pPr>
      <w:numPr>
        <w:numId w:val="11"/>
      </w:numPr>
    </w:pPr>
  </w:style>
  <w:style w:type="numbering" w:customStyle="1" w:styleId="Importovanstyl7">
    <w:name w:val="Importovaný styl 7"/>
    <w:pPr>
      <w:numPr>
        <w:numId w:val="14"/>
      </w:numPr>
    </w:pPr>
  </w:style>
  <w:style w:type="numbering" w:customStyle="1" w:styleId="Importovanstyl8">
    <w:name w:val="Importovaný styl 8"/>
    <w:pPr>
      <w:numPr>
        <w:numId w:val="20"/>
      </w:numPr>
    </w:pPr>
  </w:style>
  <w:style w:type="numbering" w:customStyle="1" w:styleId="Importovanstyl9">
    <w:name w:val="Importovaný styl 9"/>
    <w:pPr>
      <w:numPr>
        <w:numId w:val="22"/>
      </w:numPr>
    </w:pPr>
  </w:style>
  <w:style w:type="numbering" w:customStyle="1" w:styleId="Importovanstyl10">
    <w:name w:val="Importovaný styl 10"/>
    <w:pPr>
      <w:numPr>
        <w:numId w:val="25"/>
      </w:numPr>
    </w:pPr>
  </w:style>
  <w:style w:type="numbering" w:customStyle="1" w:styleId="Importovanstyl11">
    <w:name w:val="Importovaný styl 11"/>
    <w:pPr>
      <w:numPr>
        <w:numId w:val="27"/>
      </w:numPr>
    </w:pPr>
  </w:style>
  <w:style w:type="numbering" w:customStyle="1" w:styleId="Importovanstyl12">
    <w:name w:val="Importovaný styl 12"/>
    <w:pPr>
      <w:numPr>
        <w:numId w:val="29"/>
      </w:numPr>
    </w:pPr>
  </w:style>
  <w:style w:type="numbering" w:customStyle="1" w:styleId="Importovanstyl13">
    <w:name w:val="Importovaný styl 13"/>
    <w:pPr>
      <w:numPr>
        <w:numId w:val="31"/>
      </w:numPr>
    </w:pPr>
  </w:style>
  <w:style w:type="paragraph" w:styleId="Zkladntext">
    <w:name w:val="Body Text"/>
    <w:pPr>
      <w:suppressAutoHyphens/>
    </w:pPr>
    <w:rPr>
      <w:rFonts w:cs="Arial Unicode MS"/>
      <w:color w:val="000000"/>
      <w:sz w:val="22"/>
      <w:szCs w:val="22"/>
      <w:u w:color="000000"/>
      <w:lang w:val="en-US"/>
    </w:rPr>
  </w:style>
  <w:style w:type="paragraph" w:styleId="Textbubliny">
    <w:name w:val="Balloon Text"/>
    <w:basedOn w:val="Normln"/>
    <w:link w:val="TextbublinyChar"/>
    <w:uiPriority w:val="99"/>
    <w:semiHidden/>
    <w:unhideWhenUsed/>
    <w:rsid w:val="00890375"/>
    <w:rPr>
      <w:rFonts w:cs="Times New Roman"/>
      <w:sz w:val="18"/>
      <w:szCs w:val="18"/>
    </w:rPr>
  </w:style>
  <w:style w:type="character" w:customStyle="1" w:styleId="TextbublinyChar">
    <w:name w:val="Text bubliny Char"/>
    <w:basedOn w:val="Standardnpsmoodstavce"/>
    <w:link w:val="Textbubliny"/>
    <w:uiPriority w:val="99"/>
    <w:semiHidden/>
    <w:rsid w:val="00890375"/>
    <w:rPr>
      <w:color w:val="000000"/>
      <w:sz w:val="18"/>
      <w:szCs w:val="18"/>
      <w:u w:color="000000"/>
    </w:rPr>
  </w:style>
  <w:style w:type="paragraph" w:styleId="Normlnweb">
    <w:name w:val="Normal (Web)"/>
    <w:basedOn w:val="Normln"/>
    <w:uiPriority w:val="99"/>
    <w:unhideWhenUsed/>
    <w:rsid w:val="00890375"/>
    <w:pPr>
      <w:pBdr>
        <w:top w:val="none" w:sz="0" w:space="0" w:color="auto"/>
        <w:left w:val="none" w:sz="0" w:space="0" w:color="auto"/>
        <w:bottom w:val="none" w:sz="0" w:space="0" w:color="auto"/>
        <w:right w:val="none" w:sz="0" w:space="0" w:color="auto"/>
        <w:between w:val="none" w:sz="0" w:space="0" w:color="auto"/>
        <w:bar w:val="none" w:sz="0" w:color="auto"/>
      </w:pBdr>
      <w:suppressAutoHyphens w:val="0"/>
      <w:spacing w:before="100" w:beforeAutospacing="1" w:after="100" w:afterAutospacing="1"/>
    </w:pPr>
    <w:rPr>
      <w:rFonts w:eastAsia="Times New Roman" w:cs="Times New Roman"/>
      <w:color w:val="auto"/>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hostivice.e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10</Pages>
  <Words>4743</Words>
  <Characters>27985</Characters>
  <Application>Microsoft Office Word</Application>
  <DocSecurity>0</DocSecurity>
  <Lines>233</Lines>
  <Paragraphs>65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32663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Martin Korbař</cp:lastModifiedBy>
  <cp:revision>5</cp:revision>
  <dcterms:created xsi:type="dcterms:W3CDTF">2020-01-08T12:46:00Z</dcterms:created>
  <dcterms:modified xsi:type="dcterms:W3CDTF">2020-01-29T14:15:00Z</dcterms:modified>
</cp:coreProperties>
</file>